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9C6071" w14:textId="77777777" w:rsidR="00AF756D" w:rsidRPr="00FC6E98" w:rsidRDefault="00AF756D" w:rsidP="00FC6E98">
      <w:pPr>
        <w:spacing w:after="0"/>
        <w:jc w:val="center"/>
        <w:rPr>
          <w:rFonts w:ascii="Times New Roman" w:hAnsi="Times New Roman" w:cs="Times New Roman"/>
          <w:b/>
          <w:bCs/>
          <w:sz w:val="24"/>
          <w:szCs w:val="24"/>
        </w:rPr>
      </w:pPr>
      <w:r w:rsidRPr="00FC6E98">
        <w:rPr>
          <w:rFonts w:ascii="Times New Roman" w:hAnsi="Times New Roman" w:cs="Times New Roman"/>
          <w:b/>
          <w:bCs/>
          <w:sz w:val="24"/>
          <w:szCs w:val="24"/>
        </w:rPr>
        <w:t>SEVOFLURANO TÓPICO, EL GRAN DESCONOCIDO:</w:t>
      </w:r>
    </w:p>
    <w:p w14:paraId="542CB793" w14:textId="77777777" w:rsidR="00AF756D" w:rsidRPr="00FC6E98" w:rsidRDefault="00AF756D" w:rsidP="00FC6E98">
      <w:pPr>
        <w:spacing w:after="0"/>
        <w:jc w:val="center"/>
        <w:rPr>
          <w:rFonts w:ascii="Times New Roman" w:hAnsi="Times New Roman" w:cs="Times New Roman"/>
          <w:b/>
          <w:bCs/>
          <w:sz w:val="24"/>
          <w:szCs w:val="24"/>
        </w:rPr>
      </w:pPr>
      <w:r w:rsidRPr="00FC6E98">
        <w:rPr>
          <w:rFonts w:ascii="Times New Roman" w:hAnsi="Times New Roman" w:cs="Times New Roman"/>
          <w:b/>
          <w:bCs/>
          <w:sz w:val="24"/>
          <w:szCs w:val="24"/>
        </w:rPr>
        <w:t>TODO LO QUE NECESITAS SABER</w:t>
      </w:r>
    </w:p>
    <w:p w14:paraId="4A23A86F" w14:textId="77777777" w:rsidR="00FC6E98" w:rsidRPr="00FC6E98" w:rsidRDefault="00FC6E98" w:rsidP="00FC6E98">
      <w:pPr>
        <w:spacing w:after="0" w:line="276" w:lineRule="auto"/>
        <w:jc w:val="both"/>
        <w:rPr>
          <w:rFonts w:ascii="Times New Roman" w:hAnsi="Times New Roman" w:cs="Times New Roman"/>
          <w:sz w:val="20"/>
          <w:szCs w:val="20"/>
        </w:rPr>
      </w:pPr>
      <w:r w:rsidRPr="00FC6E98">
        <w:rPr>
          <w:rFonts w:ascii="Times New Roman" w:hAnsi="Times New Roman" w:cs="Times New Roman"/>
          <w:sz w:val="20"/>
          <w:szCs w:val="20"/>
        </w:rPr>
        <w:t xml:space="preserve">Martínez Arnedo, Cristina*; Herrero García Irene*; Soria Andrés, Alba*; de León </w:t>
      </w:r>
      <w:proofErr w:type="spellStart"/>
      <w:r w:rsidRPr="00FC6E98">
        <w:rPr>
          <w:rFonts w:ascii="Times New Roman" w:hAnsi="Times New Roman" w:cs="Times New Roman"/>
          <w:sz w:val="20"/>
          <w:szCs w:val="20"/>
        </w:rPr>
        <w:t>Modemio</w:t>
      </w:r>
      <w:proofErr w:type="spellEnd"/>
      <w:r w:rsidRPr="00FC6E98">
        <w:rPr>
          <w:rFonts w:ascii="Times New Roman" w:hAnsi="Times New Roman" w:cs="Times New Roman"/>
          <w:sz w:val="20"/>
          <w:szCs w:val="20"/>
        </w:rPr>
        <w:t xml:space="preserve"> Elisa**; San Juan Hernández, Lorena*; García Jiménez, Gloria*; Aguilar </w:t>
      </w:r>
      <w:proofErr w:type="spellStart"/>
      <w:r w:rsidRPr="00FC6E98">
        <w:rPr>
          <w:rFonts w:ascii="Times New Roman" w:hAnsi="Times New Roman" w:cs="Times New Roman"/>
          <w:sz w:val="20"/>
          <w:szCs w:val="20"/>
        </w:rPr>
        <w:t>Olona</w:t>
      </w:r>
      <w:proofErr w:type="spellEnd"/>
      <w:r w:rsidRPr="00FC6E98">
        <w:rPr>
          <w:rFonts w:ascii="Times New Roman" w:hAnsi="Times New Roman" w:cs="Times New Roman"/>
          <w:sz w:val="20"/>
          <w:szCs w:val="20"/>
        </w:rPr>
        <w:t xml:space="preserve">, Pilar*; Gallardo Pérez, </w:t>
      </w:r>
      <w:proofErr w:type="spellStart"/>
      <w:proofErr w:type="gramStart"/>
      <w:r w:rsidRPr="00FC6E98">
        <w:rPr>
          <w:rFonts w:ascii="Times New Roman" w:hAnsi="Times New Roman" w:cs="Times New Roman"/>
          <w:sz w:val="20"/>
          <w:szCs w:val="20"/>
        </w:rPr>
        <w:t>M.Reyes</w:t>
      </w:r>
      <w:proofErr w:type="spellEnd"/>
      <w:proofErr w:type="gramEnd"/>
      <w:r w:rsidRPr="00FC6E98">
        <w:rPr>
          <w:rFonts w:ascii="Times New Roman" w:hAnsi="Times New Roman" w:cs="Times New Roman"/>
          <w:sz w:val="20"/>
          <w:szCs w:val="20"/>
        </w:rPr>
        <w:t xml:space="preserve">*; Ruiz Pascual, Clara*; Soria </w:t>
      </w:r>
      <w:proofErr w:type="spellStart"/>
      <w:r w:rsidRPr="00FC6E98">
        <w:rPr>
          <w:rFonts w:ascii="Times New Roman" w:hAnsi="Times New Roman" w:cs="Times New Roman"/>
          <w:sz w:val="20"/>
          <w:szCs w:val="20"/>
        </w:rPr>
        <w:t>Negredo</w:t>
      </w:r>
      <w:proofErr w:type="spellEnd"/>
      <w:r w:rsidRPr="00FC6E98">
        <w:rPr>
          <w:rFonts w:ascii="Times New Roman" w:hAnsi="Times New Roman" w:cs="Times New Roman"/>
          <w:sz w:val="20"/>
          <w:szCs w:val="20"/>
        </w:rPr>
        <w:t>, Yolanda*</w:t>
      </w:r>
    </w:p>
    <w:p w14:paraId="550197CB" w14:textId="77777777" w:rsidR="00FC6E98" w:rsidRPr="00FC6E98" w:rsidRDefault="00FC6E98" w:rsidP="00FC6E98">
      <w:pPr>
        <w:spacing w:after="0" w:line="276" w:lineRule="auto"/>
        <w:jc w:val="both"/>
        <w:rPr>
          <w:rFonts w:ascii="Times New Roman" w:hAnsi="Times New Roman" w:cs="Times New Roman"/>
          <w:sz w:val="20"/>
          <w:szCs w:val="20"/>
        </w:rPr>
      </w:pPr>
      <w:r w:rsidRPr="00FC6E98">
        <w:rPr>
          <w:rFonts w:ascii="Times New Roman" w:hAnsi="Times New Roman" w:cs="Times New Roman"/>
          <w:sz w:val="20"/>
          <w:szCs w:val="20"/>
        </w:rPr>
        <w:t>*Enfermeras de la Unidad de Hospitalización de Traumatología Hospital Universitario Santa Bárbara de Soria</w:t>
      </w:r>
    </w:p>
    <w:p w14:paraId="39292F0C" w14:textId="77777777" w:rsidR="00FC6E98" w:rsidRPr="00FC6E98" w:rsidRDefault="00FC6E98" w:rsidP="00FC6E98">
      <w:pPr>
        <w:spacing w:after="0" w:line="276" w:lineRule="auto"/>
        <w:jc w:val="both"/>
        <w:rPr>
          <w:rFonts w:ascii="Times New Roman" w:hAnsi="Times New Roman" w:cs="Times New Roman"/>
          <w:sz w:val="20"/>
          <w:szCs w:val="20"/>
        </w:rPr>
      </w:pPr>
      <w:r w:rsidRPr="00FC6E98">
        <w:rPr>
          <w:rFonts w:ascii="Times New Roman" w:hAnsi="Times New Roman" w:cs="Times New Roman"/>
          <w:sz w:val="20"/>
          <w:szCs w:val="20"/>
        </w:rPr>
        <w:t>*Supervisora de la Unidad de Hospitalización de Traumatología Hospital Universitario Santa Bárbara de Soria</w:t>
      </w:r>
    </w:p>
    <w:p w14:paraId="7CC9215E" w14:textId="52E05C60" w:rsidR="00AF756D" w:rsidRPr="00FC6E98" w:rsidRDefault="00FC6E98" w:rsidP="00FC6E98">
      <w:pPr>
        <w:spacing w:after="0" w:line="276" w:lineRule="auto"/>
        <w:jc w:val="both"/>
        <w:rPr>
          <w:rFonts w:ascii="Times New Roman" w:hAnsi="Times New Roman" w:cs="Times New Roman"/>
          <w:sz w:val="20"/>
          <w:szCs w:val="20"/>
        </w:rPr>
      </w:pPr>
      <w:r w:rsidRPr="00FC6E98">
        <w:rPr>
          <w:rFonts w:ascii="Times New Roman" w:hAnsi="Times New Roman" w:cs="Times New Roman"/>
          <w:sz w:val="20"/>
          <w:szCs w:val="20"/>
        </w:rPr>
        <w:t>Email de contacto: cmartinezar@saludcastillayleon.es</w:t>
      </w:r>
    </w:p>
    <w:p w14:paraId="4B1218D2" w14:textId="5B16FD63" w:rsidR="00AF756D" w:rsidRPr="00FC6E98" w:rsidRDefault="00AF756D" w:rsidP="00FC6E98">
      <w:pPr>
        <w:spacing w:after="0"/>
        <w:jc w:val="center"/>
        <w:rPr>
          <w:rFonts w:ascii="Times New Roman" w:hAnsi="Times New Roman" w:cs="Times New Roman"/>
          <w:b/>
          <w:bCs/>
          <w:sz w:val="20"/>
          <w:szCs w:val="20"/>
          <w:u w:val="single"/>
        </w:rPr>
      </w:pPr>
      <w:r w:rsidRPr="00FC6E98">
        <w:rPr>
          <w:rFonts w:ascii="Times New Roman" w:hAnsi="Times New Roman" w:cs="Times New Roman"/>
          <w:b/>
          <w:bCs/>
          <w:sz w:val="20"/>
          <w:szCs w:val="20"/>
          <w:highlight w:val="lightGray"/>
          <w:u w:val="single"/>
        </w:rPr>
        <w:t>RESUMEN</w:t>
      </w:r>
    </w:p>
    <w:p w14:paraId="7DCCCE0C" w14:textId="77777777" w:rsidR="00F82D39" w:rsidRPr="00FC6E98" w:rsidRDefault="00F82D39" w:rsidP="00FC6E98">
      <w:pPr>
        <w:spacing w:after="0"/>
        <w:jc w:val="both"/>
        <w:rPr>
          <w:rFonts w:ascii="Times New Roman" w:hAnsi="Times New Roman" w:cs="Times New Roman"/>
          <w:bCs/>
          <w:sz w:val="20"/>
          <w:szCs w:val="20"/>
        </w:rPr>
      </w:pPr>
      <w:r w:rsidRPr="00FC6E98">
        <w:rPr>
          <w:rFonts w:ascii="Times New Roman" w:hAnsi="Times New Roman" w:cs="Times New Roman"/>
          <w:bCs/>
          <w:sz w:val="20"/>
          <w:szCs w:val="20"/>
        </w:rPr>
        <w:t xml:space="preserve">El Sevoflurano es un derivado halogenado del éter etílico, usado para mantener o inducir la anestesia general. En los últimos años se ha demostrado que su aplicación tópica puede aportar beneficios analgésicos, antimicrobianos o cicatrizantes en la cura de heridas dolorosas. </w:t>
      </w:r>
    </w:p>
    <w:p w14:paraId="35098DE2" w14:textId="77777777" w:rsidR="00F82D39" w:rsidRPr="00FC6E98" w:rsidRDefault="00F82D39" w:rsidP="00FC6E98">
      <w:pPr>
        <w:spacing w:after="0"/>
        <w:jc w:val="both"/>
        <w:rPr>
          <w:rFonts w:ascii="Times New Roman" w:hAnsi="Times New Roman" w:cs="Times New Roman"/>
          <w:bCs/>
          <w:sz w:val="20"/>
          <w:szCs w:val="20"/>
        </w:rPr>
      </w:pPr>
      <w:r w:rsidRPr="00FC6E98">
        <w:rPr>
          <w:rFonts w:ascii="Times New Roman" w:hAnsi="Times New Roman" w:cs="Times New Roman"/>
          <w:bCs/>
          <w:sz w:val="20"/>
          <w:szCs w:val="20"/>
        </w:rPr>
        <w:t>La aplicación de forma tópica, está fuera de la ficha técnica, por lo que requiere la firma del consentimiento informado, y la aprobación y aceptación por parte del servicio de farmacia.</w:t>
      </w:r>
    </w:p>
    <w:p w14:paraId="4A94E3C1" w14:textId="77777777" w:rsidR="00F82D39" w:rsidRPr="00FC6E98" w:rsidRDefault="00F82D39" w:rsidP="00FC6E98">
      <w:pPr>
        <w:spacing w:after="0"/>
        <w:jc w:val="both"/>
        <w:rPr>
          <w:rFonts w:ascii="Times New Roman" w:hAnsi="Times New Roman" w:cs="Times New Roman"/>
          <w:bCs/>
          <w:sz w:val="20"/>
          <w:szCs w:val="20"/>
        </w:rPr>
      </w:pPr>
      <w:r w:rsidRPr="00FC6E98">
        <w:rPr>
          <w:rFonts w:ascii="Times New Roman" w:hAnsi="Times New Roman" w:cs="Times New Roman"/>
          <w:bCs/>
          <w:sz w:val="20"/>
          <w:szCs w:val="20"/>
        </w:rPr>
        <w:t>Nuestro objetivo es sintetizar las evidencias científicas disponibles sobre el empleo tópico, para dar a conocer esta alternativa novedosa de analgesia y anestesia en heridas y úlceras. Todo ello a través de una revisión bibliográfica.</w:t>
      </w:r>
    </w:p>
    <w:p w14:paraId="4CF235FC" w14:textId="77777777" w:rsidR="00F82D39" w:rsidRPr="00FC6E98" w:rsidRDefault="00F82D39" w:rsidP="00FC6E98">
      <w:pPr>
        <w:spacing w:after="0"/>
        <w:jc w:val="both"/>
        <w:rPr>
          <w:rFonts w:ascii="Times New Roman" w:hAnsi="Times New Roman" w:cs="Times New Roman"/>
          <w:bCs/>
          <w:sz w:val="20"/>
          <w:szCs w:val="20"/>
        </w:rPr>
      </w:pPr>
      <w:r w:rsidRPr="00FC6E98">
        <w:rPr>
          <w:rFonts w:ascii="Times New Roman" w:hAnsi="Times New Roman" w:cs="Times New Roman"/>
          <w:bCs/>
          <w:sz w:val="20"/>
          <w:szCs w:val="20"/>
        </w:rPr>
        <w:t xml:space="preserve">Está indicado en lesiones dolorosas cuyo dolor no cede con la analgesia convencional. Y contraindicado en alergia o hipersensibilidad al mismo o historia de hipertermia maligna. </w:t>
      </w:r>
    </w:p>
    <w:p w14:paraId="793E94F3" w14:textId="77777777" w:rsidR="00F82D39" w:rsidRPr="00FC6E98" w:rsidRDefault="00F82D39" w:rsidP="00FC6E98">
      <w:pPr>
        <w:spacing w:after="0"/>
        <w:jc w:val="both"/>
        <w:rPr>
          <w:rFonts w:ascii="Times New Roman" w:hAnsi="Times New Roman" w:cs="Times New Roman"/>
          <w:b/>
          <w:bCs/>
          <w:sz w:val="20"/>
          <w:szCs w:val="20"/>
        </w:rPr>
      </w:pPr>
      <w:r w:rsidRPr="00FC6E98">
        <w:rPr>
          <w:rFonts w:ascii="Times New Roman" w:hAnsi="Times New Roman" w:cs="Times New Roman"/>
          <w:bCs/>
          <w:sz w:val="20"/>
          <w:szCs w:val="20"/>
        </w:rPr>
        <w:t>Los efectos adversos locales son leves y a nivel sistémico no se describen con la posología recomendada.</w:t>
      </w:r>
      <w:r w:rsidRPr="00FC6E98">
        <w:rPr>
          <w:rFonts w:ascii="Times New Roman" w:hAnsi="Times New Roman" w:cs="Times New Roman"/>
          <w:b/>
          <w:bCs/>
          <w:sz w:val="20"/>
          <w:szCs w:val="20"/>
        </w:rPr>
        <w:t xml:space="preserve"> </w:t>
      </w:r>
    </w:p>
    <w:p w14:paraId="7F507B12" w14:textId="0444A186" w:rsidR="00AF756D" w:rsidRPr="00FC6E98" w:rsidRDefault="00F82D39" w:rsidP="00FC6E98">
      <w:pPr>
        <w:spacing w:after="0"/>
        <w:jc w:val="both"/>
        <w:rPr>
          <w:rFonts w:ascii="Times New Roman" w:hAnsi="Times New Roman" w:cs="Times New Roman"/>
          <w:sz w:val="20"/>
          <w:szCs w:val="20"/>
        </w:rPr>
      </w:pPr>
      <w:r w:rsidRPr="00FC6E98">
        <w:rPr>
          <w:rFonts w:ascii="Times New Roman" w:hAnsi="Times New Roman" w:cs="Times New Roman"/>
          <w:b/>
          <w:bCs/>
          <w:sz w:val="20"/>
          <w:szCs w:val="20"/>
        </w:rPr>
        <w:t>PALABRAS CLAVE:</w:t>
      </w:r>
      <w:r w:rsidRPr="00FC6E98">
        <w:rPr>
          <w:rFonts w:ascii="Times New Roman" w:hAnsi="Times New Roman" w:cs="Times New Roman"/>
          <w:sz w:val="20"/>
          <w:szCs w:val="20"/>
        </w:rPr>
        <w:t xml:space="preserve"> Sevoflurano, aplicación tópica, dolor, úlcera, herida, desbridamiento</w:t>
      </w:r>
    </w:p>
    <w:p w14:paraId="5262D129" w14:textId="77777777" w:rsidR="00AF756D" w:rsidRPr="00FC6E98" w:rsidRDefault="00AF756D" w:rsidP="00FC6E98">
      <w:pPr>
        <w:spacing w:after="0"/>
        <w:jc w:val="center"/>
        <w:rPr>
          <w:rFonts w:ascii="Times New Roman" w:hAnsi="Times New Roman" w:cs="Times New Roman"/>
          <w:b/>
          <w:bCs/>
          <w:sz w:val="20"/>
          <w:szCs w:val="20"/>
          <w:u w:val="single"/>
        </w:rPr>
      </w:pPr>
      <w:r w:rsidRPr="00FC6E98">
        <w:rPr>
          <w:rFonts w:ascii="Times New Roman" w:hAnsi="Times New Roman" w:cs="Times New Roman"/>
          <w:b/>
          <w:bCs/>
          <w:sz w:val="20"/>
          <w:szCs w:val="20"/>
          <w:highlight w:val="lightGray"/>
          <w:u w:val="single"/>
        </w:rPr>
        <w:t>INTRODUCCIÓN</w:t>
      </w:r>
    </w:p>
    <w:p w14:paraId="33FEF9BF" w14:textId="77777777" w:rsidR="00AF756D" w:rsidRPr="00FC6E98" w:rsidRDefault="00AF756D" w:rsidP="00FC6E98">
      <w:pPr>
        <w:spacing w:after="0"/>
        <w:jc w:val="both"/>
        <w:rPr>
          <w:rFonts w:ascii="Times New Roman" w:hAnsi="Times New Roman" w:cs="Times New Roman"/>
          <w:sz w:val="20"/>
          <w:szCs w:val="20"/>
        </w:rPr>
      </w:pPr>
      <w:r w:rsidRPr="00FC6E98">
        <w:rPr>
          <w:rFonts w:ascii="Times New Roman" w:hAnsi="Times New Roman" w:cs="Times New Roman"/>
          <w:sz w:val="20"/>
          <w:szCs w:val="20"/>
        </w:rPr>
        <w:t>El sevoflurano es un derivado halogenado del éter dietílico. Se presenta como un líquido muy volátil, que permite su administración por vía inhalatoria para la inducción o el mantenimiento de la anestesia general (1, 2, 3, 4, 5, 6, 7, 8), que es la indicación actualmente aprobada para el uso de sevoflurano (1, 2)</w:t>
      </w:r>
    </w:p>
    <w:p w14:paraId="57BFE4C9" w14:textId="77777777" w:rsidR="00AF756D" w:rsidRPr="00FC6E98" w:rsidRDefault="00AF756D" w:rsidP="00FC6E98">
      <w:pPr>
        <w:spacing w:after="0"/>
        <w:jc w:val="both"/>
        <w:rPr>
          <w:rFonts w:ascii="Times New Roman" w:hAnsi="Times New Roman" w:cs="Times New Roman"/>
          <w:sz w:val="20"/>
          <w:szCs w:val="20"/>
        </w:rPr>
      </w:pPr>
      <w:r w:rsidRPr="00FC6E98">
        <w:rPr>
          <w:rFonts w:ascii="Times New Roman" w:hAnsi="Times New Roman" w:cs="Times New Roman"/>
          <w:sz w:val="20"/>
          <w:szCs w:val="20"/>
        </w:rPr>
        <w:t>En los últimos años diversos estudios muestran efectos beneficiosos al ser aplicado a nivel tópico en pacientes con heridas crónicas dolorosas (3)</w:t>
      </w:r>
    </w:p>
    <w:p w14:paraId="77B8C909" w14:textId="77777777" w:rsidR="00AF756D" w:rsidRPr="00FC6E98" w:rsidRDefault="00AF756D" w:rsidP="00FC6E98">
      <w:pPr>
        <w:spacing w:after="0"/>
        <w:jc w:val="both"/>
        <w:rPr>
          <w:rFonts w:ascii="Times New Roman" w:hAnsi="Times New Roman" w:cs="Times New Roman"/>
          <w:sz w:val="20"/>
          <w:szCs w:val="20"/>
        </w:rPr>
      </w:pPr>
      <w:r w:rsidRPr="00FC6E98">
        <w:rPr>
          <w:rFonts w:ascii="Times New Roman" w:hAnsi="Times New Roman" w:cs="Times New Roman"/>
          <w:sz w:val="20"/>
          <w:szCs w:val="20"/>
        </w:rPr>
        <w:t>Actualmente, el sevoflurano está aprobado en ficha técnica para la inducción y mantenimiento de la anestesia general por su efecto hipnótico sobre el sistema nervioso central. Tradicionalmente, esta familia de anestésicos se ha considerado desprovista de efecto analgésico sobre el sistema nervioso periférico (2, 4, 6, 8).</w:t>
      </w:r>
    </w:p>
    <w:p w14:paraId="07054C31" w14:textId="77777777" w:rsidR="00AF756D" w:rsidRPr="00FC6E98" w:rsidRDefault="00AF756D" w:rsidP="00FC6E98">
      <w:pPr>
        <w:spacing w:after="0"/>
        <w:jc w:val="both"/>
        <w:rPr>
          <w:rFonts w:ascii="Times New Roman" w:hAnsi="Times New Roman" w:cs="Times New Roman"/>
          <w:sz w:val="20"/>
          <w:szCs w:val="20"/>
        </w:rPr>
      </w:pPr>
      <w:r w:rsidRPr="00FC6E98">
        <w:rPr>
          <w:rFonts w:ascii="Times New Roman" w:hAnsi="Times New Roman" w:cs="Times New Roman"/>
          <w:sz w:val="20"/>
          <w:szCs w:val="20"/>
        </w:rPr>
        <w:t>Recientemente se están comunicando experiencias clínicas favorables relacionadas con su empleo por vía tópica sobre heridas, tanto con intención analgésica, antimicrobiana o cicatrizante (3)</w:t>
      </w:r>
    </w:p>
    <w:p w14:paraId="7148B942" w14:textId="77777777" w:rsidR="00AF756D" w:rsidRPr="00FC6E98" w:rsidRDefault="00AF756D" w:rsidP="00FC6E98">
      <w:pPr>
        <w:spacing w:after="0"/>
        <w:jc w:val="both"/>
        <w:rPr>
          <w:rFonts w:ascii="Times New Roman" w:hAnsi="Times New Roman" w:cs="Times New Roman"/>
          <w:sz w:val="20"/>
          <w:szCs w:val="20"/>
        </w:rPr>
      </w:pPr>
      <w:r w:rsidRPr="00FC6E98">
        <w:rPr>
          <w:rFonts w:ascii="Times New Roman" w:hAnsi="Times New Roman" w:cs="Times New Roman"/>
          <w:sz w:val="20"/>
          <w:szCs w:val="20"/>
        </w:rPr>
        <w:t>Su origen se remonta al año 2011, cuando Pardo et al. describieron la primera experiencia clínica satisfactoria irrigando sevoflurano con intención analgésica sobre el lecho de una úlcera vascular (UV) dolorosa, lo cual indica que sí existe una acción periférica. (2, 5) La idea de aplicar sevoflurano líquido como analgésico tópico surgió accidentalmente, cuando el labio del citado autor quedó anestesiado de forma inmediata y por completo tras caerle accidentalmente una gota de sevoflurano (2).</w:t>
      </w:r>
    </w:p>
    <w:p w14:paraId="0DF8016E" w14:textId="77777777" w:rsidR="00AF756D" w:rsidRPr="00FC6E98" w:rsidRDefault="00AF756D" w:rsidP="00FC6E98">
      <w:pPr>
        <w:shd w:val="clear" w:color="auto" w:fill="FFFFFF"/>
        <w:spacing w:after="0" w:line="240" w:lineRule="auto"/>
        <w:contextualSpacing/>
        <w:jc w:val="both"/>
        <w:rPr>
          <w:rFonts w:ascii="Times New Roman" w:eastAsia="Times New Roman" w:hAnsi="Times New Roman" w:cs="Times New Roman"/>
          <w:kern w:val="0"/>
          <w:sz w:val="20"/>
          <w:szCs w:val="20"/>
          <w:lang w:eastAsia="es-ES"/>
          <w14:ligatures w14:val="none"/>
        </w:rPr>
      </w:pPr>
      <w:r w:rsidRPr="00FC6E98">
        <w:rPr>
          <w:rFonts w:ascii="Times New Roman" w:eastAsia="Times New Roman" w:hAnsi="Times New Roman" w:cs="Times New Roman"/>
          <w:kern w:val="0"/>
          <w:sz w:val="20"/>
          <w:szCs w:val="20"/>
          <w:lang w:eastAsia="es-ES"/>
          <w14:ligatures w14:val="none"/>
        </w:rPr>
        <w:t>Su utilización por vía tópica constituye un uso fuera de la ficha técnica, por lo que se requiere a firma del consentimiento informado de uso compasivo y su aprobación por Farmacia previo a su utilización (7).</w:t>
      </w:r>
    </w:p>
    <w:p w14:paraId="1A5DE865" w14:textId="77777777" w:rsidR="00AF756D" w:rsidRPr="00FC6E98" w:rsidRDefault="00AF756D" w:rsidP="00FC6E98">
      <w:pPr>
        <w:shd w:val="clear" w:color="auto" w:fill="FFFFFF"/>
        <w:spacing w:after="0" w:line="240" w:lineRule="auto"/>
        <w:contextualSpacing/>
        <w:jc w:val="both"/>
        <w:rPr>
          <w:rFonts w:ascii="Times New Roman" w:hAnsi="Times New Roman" w:cs="Times New Roman"/>
          <w:sz w:val="20"/>
          <w:szCs w:val="20"/>
        </w:rPr>
      </w:pPr>
      <w:r w:rsidRPr="00FC6E98">
        <w:rPr>
          <w:rFonts w:ascii="Times New Roman" w:hAnsi="Times New Roman" w:cs="Times New Roman"/>
          <w:sz w:val="20"/>
          <w:szCs w:val="20"/>
        </w:rPr>
        <w:t xml:space="preserve">El sevoflurano se presenta como un líquido volátil incoloro sin aditivos ni conservantes, comercializado en frascos de color ámbar de </w:t>
      </w:r>
      <w:proofErr w:type="spellStart"/>
      <w:r w:rsidRPr="00FC6E98">
        <w:rPr>
          <w:rFonts w:ascii="Times New Roman" w:hAnsi="Times New Roman" w:cs="Times New Roman"/>
          <w:sz w:val="20"/>
          <w:szCs w:val="20"/>
        </w:rPr>
        <w:t>naftalato</w:t>
      </w:r>
      <w:proofErr w:type="spellEnd"/>
      <w:r w:rsidRPr="00FC6E98">
        <w:rPr>
          <w:rFonts w:ascii="Times New Roman" w:hAnsi="Times New Roman" w:cs="Times New Roman"/>
          <w:sz w:val="20"/>
          <w:szCs w:val="20"/>
        </w:rPr>
        <w:t xml:space="preserve"> de polietileno de 250 ml con cierres a prueba de apertura y de Quick fil. Cada mililitro contiene 1 ml de sevoflurano (DCI). </w:t>
      </w:r>
      <w:r w:rsidRPr="00FC6E98">
        <w:rPr>
          <w:rFonts w:ascii="Times New Roman" w:hAnsi="Times New Roman" w:cs="Times New Roman"/>
          <w:color w:val="000000" w:themeColor="text1"/>
          <w:sz w:val="20"/>
          <w:szCs w:val="20"/>
        </w:rPr>
        <w:t>Se conserva a temperatura ambiente entre 15 y 30°</w:t>
      </w:r>
      <w:r w:rsidRPr="00FC6E98">
        <w:rPr>
          <w:rStyle w:val="elsevierstylesmallcaps"/>
          <w:rFonts w:ascii="Times New Roman" w:hAnsi="Times New Roman" w:cs="Times New Roman"/>
          <w:smallCaps/>
          <w:color w:val="000000" w:themeColor="text1"/>
          <w:sz w:val="20"/>
          <w:szCs w:val="20"/>
          <w:bdr w:val="none" w:sz="0" w:space="0" w:color="auto" w:frame="1"/>
        </w:rPr>
        <w:t>C</w:t>
      </w:r>
      <w:r w:rsidRPr="00FC6E98">
        <w:rPr>
          <w:rFonts w:ascii="Times New Roman" w:hAnsi="Times New Roman" w:cs="Times New Roman"/>
          <w:sz w:val="20"/>
          <w:szCs w:val="20"/>
        </w:rPr>
        <w:t xml:space="preserve"> y protegido de la luz solar (3, 7, 8)</w:t>
      </w:r>
    </w:p>
    <w:p w14:paraId="38360F6E" w14:textId="77777777" w:rsidR="00AF756D" w:rsidRPr="00FC6E98" w:rsidRDefault="00AF756D" w:rsidP="00CF36C4">
      <w:pPr>
        <w:spacing w:after="0" w:line="240" w:lineRule="auto"/>
        <w:contextualSpacing/>
        <w:jc w:val="both"/>
        <w:rPr>
          <w:rFonts w:ascii="Times New Roman" w:hAnsi="Times New Roman" w:cs="Times New Roman"/>
          <w:sz w:val="20"/>
          <w:szCs w:val="20"/>
        </w:rPr>
      </w:pPr>
      <w:r w:rsidRPr="00FC6E98">
        <w:rPr>
          <w:rFonts w:ascii="Times New Roman" w:hAnsi="Times New Roman" w:cs="Times New Roman"/>
          <w:sz w:val="20"/>
          <w:szCs w:val="20"/>
        </w:rPr>
        <w:t>Se ha publicado la efectividad del sevoflurano tópico en el tratamiento de úlceras venosas e isquémicas de larga evolución refractarias al tratamiento estándar; irrigado tópicamente sobre el lecho de úlceras dolorosas produce un efecto analgésico rápido, intenso y duradero, con un perfil de seguridad adecuado y bien aceptado y con buena tolerancia por parte de los pacientes; además reduce significativamente el área de la úlcera y el tiempo necesario para su epitelización. Su efecto analgésico puede ser tan intenso que permite incluso realizar el desbridamiento quirúrgico y la cura sin necesidad de emplear otra estrategia analgésica (8)</w:t>
      </w:r>
    </w:p>
    <w:p w14:paraId="0CFAB5C6" w14:textId="77777777" w:rsidR="00AF756D" w:rsidRPr="00FC6E98" w:rsidRDefault="00AF756D" w:rsidP="00CF36C4">
      <w:pPr>
        <w:spacing w:after="0" w:line="240" w:lineRule="auto"/>
        <w:jc w:val="both"/>
        <w:rPr>
          <w:rFonts w:ascii="Times New Roman" w:hAnsi="Times New Roman" w:cs="Times New Roman"/>
          <w:sz w:val="20"/>
          <w:szCs w:val="20"/>
        </w:rPr>
      </w:pPr>
      <w:r w:rsidRPr="00FC6E98">
        <w:rPr>
          <w:rFonts w:ascii="Times New Roman" w:hAnsi="Times New Roman" w:cs="Times New Roman"/>
          <w:sz w:val="20"/>
          <w:szCs w:val="20"/>
        </w:rPr>
        <w:t>En diferentes casos clínicos publicados, se ha visto que el sevoflurano aplicado de forma tópica en las úlceras vasculares, produce un efecto analgésico rápido y duradero, además mejora la epitelización y acelera la cicatrización de éstas. (8)</w:t>
      </w:r>
    </w:p>
    <w:p w14:paraId="778A280F" w14:textId="77777777" w:rsidR="00FC6E98" w:rsidRDefault="00AF756D" w:rsidP="00FC6E98">
      <w:pPr>
        <w:spacing w:after="0"/>
        <w:jc w:val="both"/>
        <w:rPr>
          <w:rFonts w:ascii="Times New Roman" w:hAnsi="Times New Roman" w:cs="Times New Roman"/>
          <w:b/>
          <w:bCs/>
          <w:sz w:val="20"/>
          <w:szCs w:val="20"/>
          <w:u w:val="single"/>
        </w:rPr>
      </w:pPr>
      <w:r w:rsidRPr="00FC6E98">
        <w:rPr>
          <w:rFonts w:ascii="Times New Roman" w:hAnsi="Times New Roman" w:cs="Times New Roman"/>
          <w:b/>
          <w:bCs/>
          <w:sz w:val="20"/>
          <w:szCs w:val="20"/>
        </w:rPr>
        <w:lastRenderedPageBreak/>
        <w:t>PALABRAS CLAVE:</w:t>
      </w:r>
      <w:r w:rsidRPr="00FC6E98">
        <w:rPr>
          <w:rFonts w:ascii="Times New Roman" w:hAnsi="Times New Roman" w:cs="Times New Roman"/>
          <w:sz w:val="20"/>
          <w:szCs w:val="20"/>
        </w:rPr>
        <w:t xml:space="preserve"> Sevoflurano, aplicación tópica, dolor, úlcera, herida, desbridamiento</w:t>
      </w:r>
    </w:p>
    <w:p w14:paraId="5B32BC1A" w14:textId="1B5DC639" w:rsidR="00AF756D" w:rsidRPr="00FC6E98" w:rsidRDefault="00AF756D" w:rsidP="00FC6E98">
      <w:pPr>
        <w:spacing w:after="0"/>
        <w:jc w:val="center"/>
        <w:rPr>
          <w:rFonts w:ascii="Times New Roman" w:hAnsi="Times New Roman" w:cs="Times New Roman"/>
          <w:sz w:val="20"/>
          <w:szCs w:val="20"/>
        </w:rPr>
      </w:pPr>
      <w:r w:rsidRPr="00FC6E98">
        <w:rPr>
          <w:rFonts w:ascii="Times New Roman" w:hAnsi="Times New Roman" w:cs="Times New Roman"/>
          <w:b/>
          <w:bCs/>
          <w:sz w:val="20"/>
          <w:szCs w:val="20"/>
          <w:highlight w:val="lightGray"/>
          <w:u w:val="single"/>
        </w:rPr>
        <w:t>METODOLOGÍA:</w:t>
      </w:r>
    </w:p>
    <w:p w14:paraId="44670956" w14:textId="77777777" w:rsidR="00AF756D" w:rsidRPr="00FC6E98" w:rsidRDefault="00AF756D" w:rsidP="00FC6E98">
      <w:pPr>
        <w:shd w:val="clear" w:color="auto" w:fill="FFFFFF"/>
        <w:spacing w:after="0" w:line="276" w:lineRule="auto"/>
        <w:jc w:val="both"/>
        <w:rPr>
          <w:rFonts w:ascii="Times New Roman" w:eastAsia="Times New Roman" w:hAnsi="Times New Roman" w:cs="Times New Roman"/>
          <w:kern w:val="0"/>
          <w:sz w:val="20"/>
          <w:szCs w:val="20"/>
          <w:lang w:eastAsia="es-ES"/>
          <w14:ligatures w14:val="none"/>
        </w:rPr>
      </w:pPr>
      <w:r w:rsidRPr="00FC6E98">
        <w:rPr>
          <w:rFonts w:ascii="Times New Roman" w:eastAsia="Times New Roman" w:hAnsi="Times New Roman" w:cs="Times New Roman"/>
          <w:kern w:val="0"/>
          <w:sz w:val="20"/>
          <w:szCs w:val="20"/>
          <w:lang w:eastAsia="es-ES"/>
          <w14:ligatures w14:val="none"/>
        </w:rPr>
        <w:t xml:space="preserve">Búsqueda y revisión de la literatura científica disponible sobre el uso de sevoflurano tópico en las principales bases de datos nacionales (CUIDEN y ENFISPO) e internacionales (PubMed, </w:t>
      </w:r>
      <w:proofErr w:type="spellStart"/>
      <w:r w:rsidRPr="00FC6E98">
        <w:rPr>
          <w:rFonts w:ascii="Times New Roman" w:eastAsia="Times New Roman" w:hAnsi="Times New Roman" w:cs="Times New Roman"/>
          <w:kern w:val="0"/>
          <w:sz w:val="20"/>
          <w:szCs w:val="20"/>
          <w:lang w:eastAsia="es-ES"/>
          <w14:ligatures w14:val="none"/>
        </w:rPr>
        <w:t>Cinahl</w:t>
      </w:r>
      <w:proofErr w:type="spellEnd"/>
      <w:r w:rsidRPr="00FC6E98">
        <w:rPr>
          <w:rFonts w:ascii="Times New Roman" w:eastAsia="Times New Roman" w:hAnsi="Times New Roman" w:cs="Times New Roman"/>
          <w:kern w:val="0"/>
          <w:sz w:val="20"/>
          <w:szCs w:val="20"/>
          <w:lang w:eastAsia="es-ES"/>
          <w14:ligatures w14:val="none"/>
        </w:rPr>
        <w:t>, Lilacs y Cochrane), en las principales revistas electrónicas (Elsevier, Scielo, Dialnet…) y a través del buscador Google Académico</w:t>
      </w:r>
    </w:p>
    <w:p w14:paraId="3FDE048E" w14:textId="77777777" w:rsidR="00AF756D" w:rsidRPr="00FC6E98" w:rsidRDefault="00AF756D" w:rsidP="00FC6E98">
      <w:pPr>
        <w:shd w:val="clear" w:color="auto" w:fill="FFFFFF"/>
        <w:spacing w:after="0" w:line="276" w:lineRule="auto"/>
        <w:jc w:val="both"/>
        <w:rPr>
          <w:rFonts w:ascii="Times New Roman" w:eastAsia="Times New Roman" w:hAnsi="Times New Roman" w:cs="Times New Roman"/>
          <w:kern w:val="0"/>
          <w:sz w:val="20"/>
          <w:szCs w:val="20"/>
          <w:lang w:eastAsia="es-ES"/>
          <w14:ligatures w14:val="none"/>
        </w:rPr>
      </w:pPr>
      <w:r w:rsidRPr="00FC6E98">
        <w:rPr>
          <w:rFonts w:ascii="Times New Roman" w:hAnsi="Times New Roman" w:cs="Times New Roman"/>
          <w:sz w:val="20"/>
          <w:szCs w:val="20"/>
          <w:shd w:val="clear" w:color="auto" w:fill="FFFFFF"/>
        </w:rPr>
        <w:t>El periodo de búsqueda es desde noviembre 2023-enero 2024</w:t>
      </w:r>
    </w:p>
    <w:p w14:paraId="106C56C2" w14:textId="77777777" w:rsidR="00AF756D" w:rsidRPr="00FC6E98" w:rsidRDefault="00AF756D" w:rsidP="00FC6E98">
      <w:pPr>
        <w:spacing w:after="0" w:line="276" w:lineRule="auto"/>
        <w:jc w:val="both"/>
        <w:rPr>
          <w:rFonts w:ascii="Times New Roman" w:hAnsi="Times New Roman" w:cs="Times New Roman"/>
          <w:sz w:val="20"/>
          <w:szCs w:val="20"/>
        </w:rPr>
      </w:pPr>
      <w:r w:rsidRPr="00FC6E98">
        <w:rPr>
          <w:rFonts w:ascii="Times New Roman" w:hAnsi="Times New Roman" w:cs="Times New Roman"/>
          <w:b/>
          <w:bCs/>
          <w:sz w:val="20"/>
          <w:szCs w:val="20"/>
        </w:rPr>
        <w:t>CRITERIOS INCLUSIÓN</w:t>
      </w:r>
      <w:r w:rsidRPr="00FC6E98">
        <w:rPr>
          <w:rFonts w:ascii="Times New Roman" w:hAnsi="Times New Roman" w:cs="Times New Roman"/>
          <w:sz w:val="20"/>
          <w:szCs w:val="20"/>
        </w:rPr>
        <w:t>: Últimos 5 años, Acceso a texto completo, Idioma español e inglés, artículos relacionados con uso en humanos y relacionados con los objetivos planteados.</w:t>
      </w:r>
    </w:p>
    <w:p w14:paraId="37463805" w14:textId="0A2FBFDD" w:rsidR="00AF756D" w:rsidRPr="00FC6E98" w:rsidRDefault="00AF756D" w:rsidP="00FC6E98">
      <w:pPr>
        <w:spacing w:after="0" w:line="276" w:lineRule="auto"/>
        <w:jc w:val="both"/>
        <w:rPr>
          <w:rFonts w:ascii="Times New Roman" w:hAnsi="Times New Roman" w:cs="Times New Roman"/>
          <w:sz w:val="20"/>
          <w:szCs w:val="20"/>
        </w:rPr>
      </w:pPr>
      <w:r w:rsidRPr="00FC6E98">
        <w:rPr>
          <w:rFonts w:ascii="Times New Roman" w:hAnsi="Times New Roman" w:cs="Times New Roman"/>
          <w:b/>
          <w:bCs/>
          <w:sz w:val="20"/>
          <w:szCs w:val="20"/>
        </w:rPr>
        <w:t>CRITERIOS EXCLUSIÓN</w:t>
      </w:r>
      <w:r w:rsidRPr="00FC6E98">
        <w:rPr>
          <w:rFonts w:ascii="Times New Roman" w:hAnsi="Times New Roman" w:cs="Times New Roman"/>
          <w:sz w:val="20"/>
          <w:szCs w:val="20"/>
        </w:rPr>
        <w:t>: Imposibilidad de acceso a texto completo, artículos repetidos, no relacionados con el tema de estudio, otros idiomas</w:t>
      </w:r>
    </w:p>
    <w:p w14:paraId="1BDFEE5C" w14:textId="77777777" w:rsidR="00AF756D" w:rsidRPr="00FC6E98" w:rsidRDefault="00AF756D" w:rsidP="00FC6E98">
      <w:pPr>
        <w:spacing w:after="0"/>
        <w:jc w:val="center"/>
        <w:rPr>
          <w:rFonts w:ascii="Times New Roman" w:hAnsi="Times New Roman" w:cs="Times New Roman"/>
          <w:b/>
          <w:bCs/>
          <w:sz w:val="20"/>
          <w:szCs w:val="20"/>
          <w:u w:val="single"/>
        </w:rPr>
      </w:pPr>
      <w:r w:rsidRPr="00FC6E98">
        <w:rPr>
          <w:rFonts w:ascii="Times New Roman" w:hAnsi="Times New Roman" w:cs="Times New Roman"/>
          <w:b/>
          <w:bCs/>
          <w:sz w:val="20"/>
          <w:szCs w:val="20"/>
          <w:highlight w:val="lightGray"/>
          <w:u w:val="single"/>
        </w:rPr>
        <w:t>OBJETIVOS</w:t>
      </w:r>
    </w:p>
    <w:p w14:paraId="78C81164" w14:textId="77777777" w:rsidR="00AF756D" w:rsidRPr="00FC6E98" w:rsidRDefault="00AF756D" w:rsidP="00FC6E98">
      <w:pPr>
        <w:spacing w:after="0"/>
        <w:jc w:val="both"/>
        <w:rPr>
          <w:rFonts w:ascii="Times New Roman" w:hAnsi="Times New Roman" w:cs="Times New Roman"/>
          <w:sz w:val="20"/>
          <w:szCs w:val="20"/>
        </w:rPr>
      </w:pPr>
      <w:r w:rsidRPr="00FC6E98">
        <w:rPr>
          <w:rFonts w:ascii="Times New Roman" w:hAnsi="Times New Roman" w:cs="Times New Roman"/>
          <w:b/>
          <w:bCs/>
          <w:sz w:val="20"/>
          <w:szCs w:val="20"/>
        </w:rPr>
        <w:t>OBJETIVO GENERAL</w:t>
      </w:r>
      <w:r w:rsidRPr="00FC6E98">
        <w:rPr>
          <w:rFonts w:ascii="Times New Roman" w:hAnsi="Times New Roman" w:cs="Times New Roman"/>
          <w:sz w:val="20"/>
          <w:szCs w:val="20"/>
        </w:rPr>
        <w:t>: Sintetizar las evidencias científicas disponibles más relevante sobre el empleo tópico del sevoflurano para dar a conocer esta alternativa novedosa de analgesia y anestesia en heridas y úlceras.</w:t>
      </w:r>
    </w:p>
    <w:p w14:paraId="2E501E98" w14:textId="77777777" w:rsidR="00AF756D" w:rsidRPr="00FC6E98" w:rsidRDefault="00AF756D" w:rsidP="00FC6E98">
      <w:pPr>
        <w:spacing w:after="0"/>
        <w:jc w:val="both"/>
        <w:rPr>
          <w:rFonts w:ascii="Times New Roman" w:hAnsi="Times New Roman" w:cs="Times New Roman"/>
          <w:b/>
          <w:bCs/>
          <w:sz w:val="20"/>
          <w:szCs w:val="20"/>
        </w:rPr>
      </w:pPr>
      <w:r w:rsidRPr="00FC6E98">
        <w:rPr>
          <w:rFonts w:ascii="Times New Roman" w:hAnsi="Times New Roman" w:cs="Times New Roman"/>
          <w:b/>
          <w:bCs/>
          <w:sz w:val="20"/>
          <w:szCs w:val="20"/>
        </w:rPr>
        <w:t>OBJETIVOS ESPECÍFICOS:</w:t>
      </w:r>
    </w:p>
    <w:p w14:paraId="52B26B09" w14:textId="77777777" w:rsidR="00AF756D" w:rsidRPr="00FC6E98" w:rsidRDefault="00AF756D" w:rsidP="00FC6E98">
      <w:pPr>
        <w:spacing w:after="0"/>
        <w:jc w:val="both"/>
        <w:rPr>
          <w:rFonts w:ascii="Times New Roman" w:hAnsi="Times New Roman" w:cs="Times New Roman"/>
          <w:sz w:val="20"/>
          <w:szCs w:val="20"/>
        </w:rPr>
      </w:pPr>
      <w:r w:rsidRPr="00FC6E98">
        <w:rPr>
          <w:rFonts w:ascii="Times New Roman" w:hAnsi="Times New Roman" w:cs="Times New Roman"/>
          <w:sz w:val="20"/>
          <w:szCs w:val="20"/>
        </w:rPr>
        <w:t>Enumerar las indicaciones y contraindicaciones del empleo del sevoflurano tópico</w:t>
      </w:r>
    </w:p>
    <w:p w14:paraId="21C10C7E" w14:textId="77777777" w:rsidR="00AF756D" w:rsidRPr="00FC6E98" w:rsidRDefault="00AF756D" w:rsidP="00FC6E98">
      <w:pPr>
        <w:spacing w:after="0"/>
        <w:jc w:val="both"/>
        <w:rPr>
          <w:rFonts w:ascii="Times New Roman" w:hAnsi="Times New Roman" w:cs="Times New Roman"/>
          <w:sz w:val="20"/>
          <w:szCs w:val="20"/>
        </w:rPr>
      </w:pPr>
      <w:r w:rsidRPr="00FC6E98">
        <w:rPr>
          <w:rFonts w:ascii="Times New Roman" w:hAnsi="Times New Roman" w:cs="Times New Roman"/>
          <w:sz w:val="20"/>
          <w:szCs w:val="20"/>
        </w:rPr>
        <w:t>Identificar los beneficios y los efectos adversos derivados de la aplicación del sevoflurano tópico.</w:t>
      </w:r>
    </w:p>
    <w:p w14:paraId="210D6B10" w14:textId="73A66E3F" w:rsidR="00AF756D" w:rsidRPr="00FC6E98" w:rsidRDefault="00AF756D" w:rsidP="00FC6E98">
      <w:pPr>
        <w:spacing w:after="0"/>
        <w:jc w:val="both"/>
        <w:rPr>
          <w:rFonts w:ascii="Times New Roman" w:hAnsi="Times New Roman" w:cs="Times New Roman"/>
          <w:sz w:val="20"/>
          <w:szCs w:val="20"/>
        </w:rPr>
      </w:pPr>
      <w:r w:rsidRPr="00FC6E98">
        <w:rPr>
          <w:rFonts w:ascii="Times New Roman" w:hAnsi="Times New Roman" w:cs="Times New Roman"/>
          <w:sz w:val="20"/>
          <w:szCs w:val="20"/>
        </w:rPr>
        <w:t xml:space="preserve">Describir la preparación y la técnica para la aplicación del sevoflurano tópico </w:t>
      </w:r>
    </w:p>
    <w:p w14:paraId="5D9E42E2" w14:textId="07BF753E" w:rsidR="00AF756D" w:rsidRPr="00FC6E98" w:rsidRDefault="00AF756D" w:rsidP="00FC6E98">
      <w:pPr>
        <w:spacing w:after="0"/>
        <w:jc w:val="center"/>
        <w:rPr>
          <w:rFonts w:ascii="Times New Roman" w:hAnsi="Times New Roman" w:cs="Times New Roman"/>
          <w:b/>
          <w:bCs/>
          <w:color w:val="000000" w:themeColor="text1"/>
          <w:sz w:val="20"/>
          <w:szCs w:val="20"/>
          <w:u w:val="single"/>
        </w:rPr>
      </w:pPr>
      <w:r w:rsidRPr="00FC6E98">
        <w:rPr>
          <w:rFonts w:ascii="Times New Roman" w:hAnsi="Times New Roman" w:cs="Times New Roman"/>
          <w:b/>
          <w:bCs/>
          <w:color w:val="000000" w:themeColor="text1"/>
          <w:sz w:val="20"/>
          <w:szCs w:val="20"/>
          <w:highlight w:val="lightGray"/>
          <w:u w:val="single"/>
        </w:rPr>
        <w:t>RESULTADOS</w:t>
      </w:r>
    </w:p>
    <w:p w14:paraId="1B78AEF2" w14:textId="77777777" w:rsidR="00AF756D" w:rsidRPr="00FC6E98" w:rsidRDefault="00AF756D" w:rsidP="00FC6E98">
      <w:pPr>
        <w:spacing w:after="0"/>
        <w:jc w:val="both"/>
        <w:rPr>
          <w:rFonts w:ascii="Times New Roman" w:hAnsi="Times New Roman" w:cs="Times New Roman"/>
          <w:b/>
          <w:bCs/>
          <w:color w:val="000000" w:themeColor="text1"/>
          <w:sz w:val="20"/>
          <w:szCs w:val="20"/>
          <w:u w:val="single"/>
        </w:rPr>
      </w:pPr>
      <w:r w:rsidRPr="00FC6E98">
        <w:rPr>
          <w:rFonts w:ascii="Times New Roman" w:hAnsi="Times New Roman" w:cs="Times New Roman"/>
          <w:b/>
          <w:bCs/>
          <w:color w:val="000000" w:themeColor="text1"/>
          <w:sz w:val="20"/>
          <w:szCs w:val="20"/>
          <w:u w:val="single"/>
        </w:rPr>
        <w:t xml:space="preserve">INDICACIONES: </w:t>
      </w:r>
    </w:p>
    <w:p w14:paraId="7FDC4164" w14:textId="77777777" w:rsidR="00AF756D" w:rsidRPr="00FC6E98" w:rsidRDefault="00AF756D" w:rsidP="00FC6E98">
      <w:pPr>
        <w:spacing w:after="0"/>
        <w:jc w:val="both"/>
        <w:rPr>
          <w:rFonts w:ascii="Times New Roman" w:hAnsi="Times New Roman" w:cs="Times New Roman"/>
          <w:color w:val="000000" w:themeColor="text1"/>
          <w:sz w:val="20"/>
          <w:szCs w:val="20"/>
        </w:rPr>
      </w:pPr>
      <w:r w:rsidRPr="00FC6E98">
        <w:rPr>
          <w:rFonts w:ascii="Times New Roman" w:hAnsi="Times New Roman" w:cs="Times New Roman"/>
          <w:color w:val="000000" w:themeColor="text1"/>
          <w:sz w:val="20"/>
          <w:szCs w:val="20"/>
        </w:rPr>
        <w:t>Pacientes con lesiones, heridas o úlceras cutáneas dolorosas refractarias al tratamiento analgésico convencional.</w:t>
      </w:r>
    </w:p>
    <w:p w14:paraId="3FC5A478" w14:textId="77777777" w:rsidR="00AF756D" w:rsidRPr="00FC6E98" w:rsidRDefault="00AF756D" w:rsidP="00FC6E98">
      <w:pPr>
        <w:spacing w:after="0"/>
        <w:jc w:val="both"/>
        <w:rPr>
          <w:rFonts w:ascii="Times New Roman" w:hAnsi="Times New Roman" w:cs="Times New Roman"/>
          <w:color w:val="000000" w:themeColor="text1"/>
          <w:sz w:val="20"/>
          <w:szCs w:val="20"/>
        </w:rPr>
      </w:pPr>
      <w:r w:rsidRPr="00FC6E98">
        <w:rPr>
          <w:rFonts w:ascii="Times New Roman" w:hAnsi="Times New Roman" w:cs="Times New Roman"/>
          <w:color w:val="000000" w:themeColor="text1"/>
          <w:sz w:val="20"/>
          <w:szCs w:val="20"/>
        </w:rPr>
        <w:t>Pacientes a los que se les va a realizar un desbridamiento y/o limpieza de una lesión dolorosa.</w:t>
      </w:r>
    </w:p>
    <w:p w14:paraId="1C437546" w14:textId="77777777" w:rsidR="00AF756D" w:rsidRPr="00FC6E98" w:rsidRDefault="00AF756D" w:rsidP="00FC6E98">
      <w:pPr>
        <w:spacing w:after="0"/>
        <w:jc w:val="both"/>
        <w:rPr>
          <w:rFonts w:ascii="Times New Roman" w:hAnsi="Times New Roman" w:cs="Times New Roman"/>
          <w:sz w:val="20"/>
          <w:szCs w:val="20"/>
        </w:rPr>
      </w:pPr>
      <w:r w:rsidRPr="00FC6E98">
        <w:rPr>
          <w:rFonts w:ascii="Times New Roman" w:hAnsi="Times New Roman" w:cs="Times New Roman"/>
          <w:sz w:val="20"/>
          <w:szCs w:val="20"/>
        </w:rPr>
        <w:t>Manejo heridas postquirúrgicas infectadas o con sospecha de infección, especialmente cuando se pretenda intentar un tratamiento retentivo de un implante o de material de osteosíntesis.</w:t>
      </w:r>
    </w:p>
    <w:p w14:paraId="317382CE" w14:textId="28D77CC9" w:rsidR="00AF756D" w:rsidRPr="00FC6E98" w:rsidRDefault="00AF756D" w:rsidP="00FC6E98">
      <w:pPr>
        <w:spacing w:after="0"/>
        <w:jc w:val="both"/>
        <w:rPr>
          <w:rFonts w:ascii="Times New Roman" w:hAnsi="Times New Roman" w:cs="Times New Roman"/>
          <w:b/>
          <w:bCs/>
          <w:color w:val="000000" w:themeColor="text1"/>
          <w:sz w:val="20"/>
          <w:szCs w:val="20"/>
          <w:u w:val="single"/>
        </w:rPr>
      </w:pPr>
      <w:r w:rsidRPr="00FC6E98">
        <w:rPr>
          <w:rFonts w:ascii="Times New Roman" w:hAnsi="Times New Roman" w:cs="Times New Roman"/>
          <w:b/>
          <w:bCs/>
          <w:color w:val="000000" w:themeColor="text1"/>
          <w:sz w:val="20"/>
          <w:szCs w:val="20"/>
          <w:u w:val="single"/>
        </w:rPr>
        <w:t>CONTRAINDICACIONES</w:t>
      </w:r>
      <w:r w:rsidRPr="00FC6E98">
        <w:rPr>
          <w:rFonts w:ascii="Times New Roman" w:hAnsi="Times New Roman" w:cs="Times New Roman"/>
          <w:b/>
          <w:bCs/>
          <w:color w:val="000000" w:themeColor="text1"/>
          <w:sz w:val="20"/>
          <w:szCs w:val="20"/>
        </w:rPr>
        <w:t>:</w:t>
      </w:r>
      <w:r w:rsidR="00FC6E98" w:rsidRPr="00FC6E98">
        <w:rPr>
          <w:rFonts w:ascii="Times New Roman" w:hAnsi="Times New Roman" w:cs="Times New Roman"/>
          <w:b/>
          <w:bCs/>
          <w:color w:val="000000" w:themeColor="text1"/>
          <w:sz w:val="20"/>
          <w:szCs w:val="20"/>
        </w:rPr>
        <w:t xml:space="preserve"> </w:t>
      </w:r>
      <w:r w:rsidRPr="00FC6E98">
        <w:rPr>
          <w:rFonts w:ascii="Times New Roman" w:hAnsi="Times New Roman" w:cs="Times New Roman"/>
          <w:color w:val="000000" w:themeColor="text1"/>
          <w:sz w:val="20"/>
          <w:szCs w:val="20"/>
        </w:rPr>
        <w:t>Alergia o hipersensibilidad al sevoflurano</w:t>
      </w:r>
      <w:r w:rsidR="00FC6E98" w:rsidRPr="00FC6E98">
        <w:rPr>
          <w:rFonts w:ascii="Times New Roman" w:hAnsi="Times New Roman" w:cs="Times New Roman"/>
          <w:color w:val="000000" w:themeColor="text1"/>
          <w:sz w:val="20"/>
          <w:szCs w:val="20"/>
        </w:rPr>
        <w:t>; h</w:t>
      </w:r>
      <w:r w:rsidRPr="00FC6E98">
        <w:rPr>
          <w:rFonts w:ascii="Times New Roman" w:hAnsi="Times New Roman" w:cs="Times New Roman"/>
          <w:color w:val="000000" w:themeColor="text1"/>
          <w:sz w:val="20"/>
          <w:szCs w:val="20"/>
        </w:rPr>
        <w:t>istoria personal de hipertermia maligna.</w:t>
      </w:r>
    </w:p>
    <w:p w14:paraId="10C15FFD" w14:textId="04C3CFB4" w:rsidR="00AF756D" w:rsidRPr="00FC6E98" w:rsidRDefault="00AF756D" w:rsidP="00FC6E98">
      <w:pPr>
        <w:spacing w:after="0"/>
        <w:jc w:val="both"/>
        <w:rPr>
          <w:rFonts w:ascii="Times New Roman" w:hAnsi="Times New Roman" w:cs="Times New Roman"/>
          <w:b/>
          <w:color w:val="000000" w:themeColor="text1"/>
          <w:sz w:val="20"/>
          <w:szCs w:val="20"/>
          <w:u w:val="single"/>
        </w:rPr>
      </w:pPr>
      <w:r w:rsidRPr="00FC6E98">
        <w:rPr>
          <w:rFonts w:ascii="Times New Roman" w:hAnsi="Times New Roman" w:cs="Times New Roman"/>
          <w:b/>
          <w:color w:val="000000" w:themeColor="text1"/>
          <w:sz w:val="20"/>
          <w:szCs w:val="20"/>
          <w:u w:val="single"/>
        </w:rPr>
        <w:t>SEGUIMIENTO Y CONTROL EN EL PACIENTE:</w:t>
      </w:r>
      <w:r w:rsidR="00FC6E98">
        <w:rPr>
          <w:rFonts w:ascii="Times New Roman" w:hAnsi="Times New Roman" w:cs="Times New Roman"/>
          <w:b/>
          <w:color w:val="000000" w:themeColor="text1"/>
          <w:sz w:val="20"/>
          <w:szCs w:val="20"/>
          <w:u w:val="single"/>
        </w:rPr>
        <w:t xml:space="preserve"> </w:t>
      </w:r>
      <w:r w:rsidRPr="00FC6E98">
        <w:rPr>
          <w:rFonts w:ascii="Times New Roman" w:hAnsi="Times New Roman" w:cs="Times New Roman"/>
          <w:color w:val="000000" w:themeColor="text1"/>
          <w:sz w:val="20"/>
          <w:szCs w:val="20"/>
        </w:rPr>
        <w:t>Se recomienda realizar control analítico de función renal, hepática y hematológica en pacientes con aplicaciones repetidas de sevoflurano tópico.</w:t>
      </w:r>
    </w:p>
    <w:p w14:paraId="658C1C7D" w14:textId="77777777" w:rsidR="00AF756D" w:rsidRPr="00FC6E98" w:rsidRDefault="00AF756D" w:rsidP="00FC6E98">
      <w:pPr>
        <w:spacing w:after="0"/>
        <w:jc w:val="both"/>
        <w:rPr>
          <w:rFonts w:ascii="Times New Roman" w:hAnsi="Times New Roman" w:cs="Times New Roman"/>
          <w:b/>
          <w:bCs/>
          <w:sz w:val="20"/>
          <w:szCs w:val="20"/>
          <w:u w:val="single"/>
        </w:rPr>
      </w:pPr>
      <w:r w:rsidRPr="00FC6E98">
        <w:rPr>
          <w:rFonts w:ascii="Times New Roman" w:hAnsi="Times New Roman" w:cs="Times New Roman"/>
          <w:b/>
          <w:bCs/>
          <w:sz w:val="20"/>
          <w:szCs w:val="20"/>
          <w:u w:val="single"/>
        </w:rPr>
        <w:t xml:space="preserve">EFECTOS Y BENEFICIOS: </w:t>
      </w:r>
    </w:p>
    <w:p w14:paraId="4B2DCE5C" w14:textId="77777777" w:rsidR="00AF756D" w:rsidRPr="00FC6E98" w:rsidRDefault="00AF756D" w:rsidP="00FC6E98">
      <w:pPr>
        <w:pStyle w:val="Prrafodelista"/>
        <w:numPr>
          <w:ilvl w:val="0"/>
          <w:numId w:val="1"/>
        </w:numPr>
        <w:shd w:val="clear" w:color="auto" w:fill="FFFFFF"/>
        <w:spacing w:after="0"/>
        <w:jc w:val="both"/>
        <w:rPr>
          <w:rFonts w:ascii="Times New Roman" w:eastAsia="Times New Roman" w:hAnsi="Times New Roman" w:cs="Times New Roman"/>
          <w:kern w:val="0"/>
          <w:sz w:val="20"/>
          <w:szCs w:val="20"/>
          <w:lang w:eastAsia="es-ES"/>
          <w14:ligatures w14:val="none"/>
        </w:rPr>
      </w:pPr>
      <w:r w:rsidRPr="00FC6E98">
        <w:rPr>
          <w:rFonts w:ascii="Times New Roman" w:hAnsi="Times New Roman" w:cs="Times New Roman"/>
          <w:sz w:val="20"/>
          <w:szCs w:val="20"/>
          <w:u w:val="single"/>
        </w:rPr>
        <w:t>Analgésico:</w:t>
      </w:r>
      <w:r w:rsidRPr="00FC6E98">
        <w:rPr>
          <w:rFonts w:ascii="Times New Roman" w:hAnsi="Times New Roman" w:cs="Times New Roman"/>
          <w:sz w:val="20"/>
          <w:szCs w:val="20"/>
        </w:rPr>
        <w:t xml:space="preserve"> </w:t>
      </w:r>
    </w:p>
    <w:p w14:paraId="37528F4A" w14:textId="77777777" w:rsidR="00AF756D" w:rsidRPr="00FC6E98" w:rsidRDefault="00AF756D" w:rsidP="00FC6E98">
      <w:pPr>
        <w:pStyle w:val="Prrafodelista"/>
        <w:numPr>
          <w:ilvl w:val="1"/>
          <w:numId w:val="1"/>
        </w:numPr>
        <w:shd w:val="clear" w:color="auto" w:fill="FFFFFF"/>
        <w:spacing w:after="0"/>
        <w:jc w:val="both"/>
        <w:rPr>
          <w:rFonts w:ascii="Times New Roman" w:eastAsia="Times New Roman" w:hAnsi="Times New Roman" w:cs="Times New Roman"/>
          <w:kern w:val="0"/>
          <w:sz w:val="20"/>
          <w:szCs w:val="20"/>
          <w:lang w:eastAsia="es-ES"/>
          <w14:ligatures w14:val="none"/>
        </w:rPr>
      </w:pPr>
      <w:r w:rsidRPr="00FC6E98">
        <w:rPr>
          <w:rFonts w:ascii="Times New Roman" w:hAnsi="Times New Roman" w:cs="Times New Roman"/>
          <w:sz w:val="20"/>
          <w:szCs w:val="20"/>
        </w:rPr>
        <w:t>E</w:t>
      </w:r>
      <w:r w:rsidRPr="00FC6E98">
        <w:rPr>
          <w:rFonts w:ascii="Times New Roman" w:eastAsia="Times New Roman" w:hAnsi="Times New Roman" w:cs="Times New Roman"/>
          <w:kern w:val="0"/>
          <w:sz w:val="20"/>
          <w:szCs w:val="20"/>
          <w:lang w:eastAsia="es-ES"/>
          <w14:ligatures w14:val="none"/>
        </w:rPr>
        <w:t>fecto analgésico intenso, rápido y duradero,</w:t>
      </w:r>
      <w:r w:rsidRPr="00FC6E98">
        <w:rPr>
          <w:rFonts w:ascii="Times New Roman" w:hAnsi="Times New Roman" w:cs="Times New Roman"/>
          <w:sz w:val="20"/>
          <w:szCs w:val="20"/>
        </w:rPr>
        <w:t xml:space="preserve"> </w:t>
      </w:r>
    </w:p>
    <w:p w14:paraId="754FEAFD" w14:textId="77777777" w:rsidR="00AF756D" w:rsidRPr="00FC6E98" w:rsidRDefault="00AF756D" w:rsidP="00FC6E98">
      <w:pPr>
        <w:pStyle w:val="Prrafodelista"/>
        <w:numPr>
          <w:ilvl w:val="1"/>
          <w:numId w:val="1"/>
        </w:numPr>
        <w:shd w:val="clear" w:color="auto" w:fill="FFFFFF"/>
        <w:spacing w:after="0"/>
        <w:jc w:val="both"/>
        <w:rPr>
          <w:rFonts w:ascii="Times New Roman" w:eastAsia="Times New Roman" w:hAnsi="Times New Roman" w:cs="Times New Roman"/>
          <w:kern w:val="0"/>
          <w:sz w:val="20"/>
          <w:szCs w:val="20"/>
          <w:lang w:eastAsia="es-ES"/>
          <w14:ligatures w14:val="none"/>
        </w:rPr>
      </w:pPr>
      <w:r w:rsidRPr="00FC6E98">
        <w:rPr>
          <w:rFonts w:ascii="Times New Roman" w:eastAsia="Times New Roman" w:hAnsi="Times New Roman" w:cs="Times New Roman"/>
          <w:kern w:val="0"/>
          <w:sz w:val="20"/>
          <w:szCs w:val="20"/>
          <w:lang w:eastAsia="es-ES"/>
          <w14:ligatures w14:val="none"/>
        </w:rPr>
        <w:t>Mayor grado de reducción del dolor en comparación con agentes analgésicos tradicionales, que disminuye la necesidad de otros fármacos analgésicos y, en ocasiones, algunos pacientes pueden incluso llegar a no necesitarlos.</w:t>
      </w:r>
    </w:p>
    <w:p w14:paraId="15F6D556" w14:textId="2FD0ADC0" w:rsidR="00AF756D" w:rsidRPr="00FC6E98" w:rsidRDefault="00AF756D" w:rsidP="00FC6E98">
      <w:pPr>
        <w:pStyle w:val="Prrafodelista"/>
        <w:numPr>
          <w:ilvl w:val="1"/>
          <w:numId w:val="1"/>
        </w:numPr>
        <w:shd w:val="clear" w:color="auto" w:fill="FFFFFF"/>
        <w:spacing w:after="0"/>
        <w:jc w:val="both"/>
        <w:rPr>
          <w:rFonts w:ascii="Times New Roman" w:eastAsia="Times New Roman" w:hAnsi="Times New Roman" w:cs="Times New Roman"/>
          <w:kern w:val="0"/>
          <w:sz w:val="20"/>
          <w:szCs w:val="20"/>
          <w:lang w:eastAsia="es-ES"/>
          <w14:ligatures w14:val="none"/>
        </w:rPr>
      </w:pPr>
      <w:r w:rsidRPr="00FC6E98">
        <w:rPr>
          <w:rFonts w:ascii="Times New Roman" w:eastAsia="Times New Roman" w:hAnsi="Times New Roman" w:cs="Times New Roman"/>
          <w:kern w:val="0"/>
          <w:sz w:val="20"/>
          <w:szCs w:val="20"/>
          <w:lang w:eastAsia="es-ES"/>
          <w14:ligatures w14:val="none"/>
        </w:rPr>
        <w:t>Aplicación menos dolorosa en comparación con otros productos como la crema de lidocaína/</w:t>
      </w:r>
      <w:proofErr w:type="spellStart"/>
      <w:r w:rsidRPr="00FC6E98">
        <w:rPr>
          <w:rFonts w:ascii="Times New Roman" w:eastAsia="Times New Roman" w:hAnsi="Times New Roman" w:cs="Times New Roman"/>
          <w:kern w:val="0"/>
          <w:sz w:val="20"/>
          <w:szCs w:val="20"/>
          <w:lang w:eastAsia="es-ES"/>
          <w14:ligatures w14:val="none"/>
        </w:rPr>
        <w:t>prilocaína</w:t>
      </w:r>
      <w:proofErr w:type="spellEnd"/>
      <w:r w:rsidRPr="00FC6E98">
        <w:rPr>
          <w:rFonts w:ascii="Times New Roman" w:eastAsia="Times New Roman" w:hAnsi="Times New Roman" w:cs="Times New Roman"/>
          <w:kern w:val="0"/>
          <w:sz w:val="20"/>
          <w:szCs w:val="20"/>
          <w:lang w:eastAsia="es-ES"/>
          <w14:ligatures w14:val="none"/>
        </w:rPr>
        <w:t xml:space="preserve"> (EMLA</w:t>
      </w:r>
      <w:r w:rsidR="00FC6E98">
        <w:rPr>
          <w:rFonts w:ascii="Times New Roman" w:eastAsia="Times New Roman" w:hAnsi="Times New Roman" w:cs="Times New Roman"/>
          <w:kern w:val="0"/>
          <w:sz w:val="20"/>
          <w:szCs w:val="20"/>
          <w:lang w:eastAsia="es-ES"/>
          <w14:ligatures w14:val="none"/>
        </w:rPr>
        <w:t>®</w:t>
      </w:r>
      <w:r w:rsidRPr="00FC6E98">
        <w:rPr>
          <w:rFonts w:ascii="Times New Roman" w:eastAsia="Times New Roman" w:hAnsi="Times New Roman" w:cs="Times New Roman"/>
          <w:kern w:val="0"/>
          <w:sz w:val="20"/>
          <w:szCs w:val="20"/>
          <w:lang w:eastAsia="es-ES"/>
          <w14:ligatures w14:val="none"/>
        </w:rPr>
        <w:t>).</w:t>
      </w:r>
    </w:p>
    <w:p w14:paraId="39630D99" w14:textId="77777777" w:rsidR="00AF756D" w:rsidRPr="00FC6E98" w:rsidRDefault="00AF756D" w:rsidP="00FC6E98">
      <w:pPr>
        <w:pStyle w:val="Prrafodelista"/>
        <w:numPr>
          <w:ilvl w:val="1"/>
          <w:numId w:val="1"/>
        </w:numPr>
        <w:shd w:val="clear" w:color="auto" w:fill="FFFFFF"/>
        <w:spacing w:after="0"/>
        <w:jc w:val="both"/>
        <w:rPr>
          <w:rFonts w:ascii="Times New Roman" w:eastAsia="Times New Roman" w:hAnsi="Times New Roman" w:cs="Times New Roman"/>
          <w:kern w:val="0"/>
          <w:sz w:val="20"/>
          <w:szCs w:val="20"/>
          <w:lang w:eastAsia="es-ES"/>
          <w14:ligatures w14:val="none"/>
        </w:rPr>
      </w:pPr>
      <w:r w:rsidRPr="00FC6E98">
        <w:rPr>
          <w:rFonts w:ascii="Times New Roman" w:eastAsia="Times New Roman" w:hAnsi="Times New Roman" w:cs="Times New Roman"/>
          <w:kern w:val="0"/>
          <w:sz w:val="20"/>
          <w:szCs w:val="20"/>
          <w:lang w:eastAsia="es-ES"/>
          <w14:ligatures w14:val="none"/>
        </w:rPr>
        <w:t>Efecto analgésico más rápido y prolongado, lo que permite un abordaje de la lesión mejor tolerado</w:t>
      </w:r>
    </w:p>
    <w:p w14:paraId="280D79C1" w14:textId="77777777" w:rsidR="00AF756D" w:rsidRPr="00FC6E98" w:rsidRDefault="00AF756D" w:rsidP="00FC6E98">
      <w:pPr>
        <w:pStyle w:val="Prrafodelista"/>
        <w:numPr>
          <w:ilvl w:val="0"/>
          <w:numId w:val="1"/>
        </w:numPr>
        <w:shd w:val="clear" w:color="auto" w:fill="FFFFFF"/>
        <w:spacing w:after="0" w:line="240" w:lineRule="auto"/>
        <w:jc w:val="both"/>
        <w:rPr>
          <w:rFonts w:ascii="Times New Roman" w:eastAsia="Times New Roman" w:hAnsi="Times New Roman" w:cs="Times New Roman"/>
          <w:kern w:val="0"/>
          <w:sz w:val="20"/>
          <w:szCs w:val="20"/>
          <w:lang w:eastAsia="es-ES"/>
          <w14:ligatures w14:val="none"/>
        </w:rPr>
      </w:pPr>
      <w:r w:rsidRPr="00FC6E98">
        <w:rPr>
          <w:rFonts w:ascii="Times New Roman" w:eastAsia="Times New Roman" w:hAnsi="Times New Roman" w:cs="Times New Roman"/>
          <w:kern w:val="0"/>
          <w:sz w:val="20"/>
          <w:szCs w:val="20"/>
          <w:u w:val="single"/>
          <w:lang w:eastAsia="es-ES"/>
          <w14:ligatures w14:val="none"/>
        </w:rPr>
        <w:t>Antimicrobiano</w:t>
      </w:r>
      <w:r w:rsidRPr="00FC6E98">
        <w:rPr>
          <w:rFonts w:ascii="Times New Roman" w:eastAsia="Times New Roman" w:hAnsi="Times New Roman" w:cs="Times New Roman"/>
          <w:kern w:val="0"/>
          <w:sz w:val="20"/>
          <w:szCs w:val="20"/>
          <w:lang w:eastAsia="es-ES"/>
          <w14:ligatures w14:val="none"/>
        </w:rPr>
        <w:t xml:space="preserve">: </w:t>
      </w:r>
    </w:p>
    <w:p w14:paraId="2804AC6B" w14:textId="77777777" w:rsidR="00AF756D" w:rsidRPr="00FC6E98" w:rsidRDefault="00AF756D" w:rsidP="00FC6E98">
      <w:pPr>
        <w:pStyle w:val="Prrafodelista"/>
        <w:numPr>
          <w:ilvl w:val="1"/>
          <w:numId w:val="1"/>
        </w:numPr>
        <w:shd w:val="clear" w:color="auto" w:fill="FFFFFF"/>
        <w:spacing w:after="0" w:line="240" w:lineRule="auto"/>
        <w:jc w:val="both"/>
        <w:rPr>
          <w:rFonts w:ascii="Times New Roman" w:eastAsia="Times New Roman" w:hAnsi="Times New Roman" w:cs="Times New Roman"/>
          <w:kern w:val="0"/>
          <w:sz w:val="20"/>
          <w:szCs w:val="20"/>
          <w:lang w:eastAsia="es-ES"/>
          <w14:ligatures w14:val="none"/>
        </w:rPr>
      </w:pPr>
      <w:r w:rsidRPr="00FC6E98">
        <w:rPr>
          <w:rFonts w:ascii="Times New Roman" w:eastAsia="Times New Roman" w:hAnsi="Times New Roman" w:cs="Times New Roman"/>
          <w:kern w:val="0"/>
          <w:sz w:val="20"/>
          <w:szCs w:val="20"/>
          <w:lang w:eastAsia="es-ES"/>
          <w14:ligatures w14:val="none"/>
        </w:rPr>
        <w:t xml:space="preserve">A pesar del desconocimiento de su mecanismo de acción bactericida, algunos autores sugieren que puede actuar como disolvente a nivel de la envoltura celular. </w:t>
      </w:r>
    </w:p>
    <w:p w14:paraId="56574D67" w14:textId="77777777" w:rsidR="00AF756D" w:rsidRPr="00FC6E98" w:rsidRDefault="00AF756D" w:rsidP="00FC6E98">
      <w:pPr>
        <w:pStyle w:val="Prrafodelista"/>
        <w:numPr>
          <w:ilvl w:val="1"/>
          <w:numId w:val="1"/>
        </w:numPr>
        <w:shd w:val="clear" w:color="auto" w:fill="FFFFFF"/>
        <w:spacing w:after="0" w:line="240" w:lineRule="auto"/>
        <w:jc w:val="both"/>
        <w:rPr>
          <w:rFonts w:ascii="Times New Roman" w:eastAsia="Times New Roman" w:hAnsi="Times New Roman" w:cs="Times New Roman"/>
          <w:kern w:val="0"/>
          <w:sz w:val="20"/>
          <w:szCs w:val="20"/>
          <w:lang w:eastAsia="es-ES"/>
          <w14:ligatures w14:val="none"/>
        </w:rPr>
      </w:pPr>
      <w:r w:rsidRPr="00FC6E98">
        <w:rPr>
          <w:rFonts w:ascii="Times New Roman" w:eastAsia="Times New Roman" w:hAnsi="Times New Roman" w:cs="Times New Roman"/>
          <w:kern w:val="0"/>
          <w:sz w:val="20"/>
          <w:szCs w:val="20"/>
          <w:lang w:eastAsia="es-ES"/>
          <w14:ligatures w14:val="none"/>
        </w:rPr>
        <w:t xml:space="preserve">Efectividad in vitro frente a </w:t>
      </w:r>
      <w:proofErr w:type="spellStart"/>
      <w:r w:rsidRPr="00FC6E98">
        <w:rPr>
          <w:rFonts w:ascii="Times New Roman" w:eastAsia="Times New Roman" w:hAnsi="Times New Roman" w:cs="Times New Roman"/>
          <w:kern w:val="0"/>
          <w:sz w:val="20"/>
          <w:szCs w:val="20"/>
          <w:lang w:eastAsia="es-ES"/>
          <w14:ligatures w14:val="none"/>
        </w:rPr>
        <w:t>Staphylococcus</w:t>
      </w:r>
      <w:proofErr w:type="spellEnd"/>
      <w:r w:rsidRPr="00FC6E98">
        <w:rPr>
          <w:rFonts w:ascii="Times New Roman" w:eastAsia="Times New Roman" w:hAnsi="Times New Roman" w:cs="Times New Roman"/>
          <w:kern w:val="0"/>
          <w:sz w:val="20"/>
          <w:szCs w:val="20"/>
          <w:lang w:eastAsia="es-ES"/>
          <w14:ligatures w14:val="none"/>
        </w:rPr>
        <w:t xml:space="preserve"> </w:t>
      </w:r>
      <w:proofErr w:type="spellStart"/>
      <w:r w:rsidRPr="00FC6E98">
        <w:rPr>
          <w:rFonts w:ascii="Times New Roman" w:eastAsia="Times New Roman" w:hAnsi="Times New Roman" w:cs="Times New Roman"/>
          <w:kern w:val="0"/>
          <w:sz w:val="20"/>
          <w:szCs w:val="20"/>
          <w:lang w:eastAsia="es-ES"/>
          <w14:ligatures w14:val="none"/>
        </w:rPr>
        <w:t>aureus</w:t>
      </w:r>
      <w:proofErr w:type="spellEnd"/>
      <w:r w:rsidRPr="00FC6E98">
        <w:rPr>
          <w:rFonts w:ascii="Times New Roman" w:eastAsia="Times New Roman" w:hAnsi="Times New Roman" w:cs="Times New Roman"/>
          <w:kern w:val="0"/>
          <w:sz w:val="20"/>
          <w:szCs w:val="20"/>
          <w:lang w:eastAsia="es-ES"/>
          <w14:ligatures w14:val="none"/>
        </w:rPr>
        <w:t xml:space="preserve">, pseudomona </w:t>
      </w:r>
      <w:proofErr w:type="spellStart"/>
      <w:r w:rsidRPr="00FC6E98">
        <w:rPr>
          <w:rFonts w:ascii="Times New Roman" w:eastAsia="Times New Roman" w:hAnsi="Times New Roman" w:cs="Times New Roman"/>
          <w:kern w:val="0"/>
          <w:sz w:val="20"/>
          <w:szCs w:val="20"/>
          <w:lang w:eastAsia="es-ES"/>
          <w14:ligatures w14:val="none"/>
        </w:rPr>
        <w:t>aeuroginosa</w:t>
      </w:r>
      <w:proofErr w:type="spellEnd"/>
      <w:r w:rsidRPr="00FC6E98">
        <w:rPr>
          <w:rFonts w:ascii="Times New Roman" w:eastAsia="Times New Roman" w:hAnsi="Times New Roman" w:cs="Times New Roman"/>
          <w:kern w:val="0"/>
          <w:sz w:val="20"/>
          <w:szCs w:val="20"/>
          <w:lang w:eastAsia="es-ES"/>
          <w14:ligatures w14:val="none"/>
        </w:rPr>
        <w:t xml:space="preserve"> y </w:t>
      </w:r>
      <w:proofErr w:type="spellStart"/>
      <w:r w:rsidRPr="00FC6E98">
        <w:rPr>
          <w:rFonts w:ascii="Times New Roman" w:eastAsia="Times New Roman" w:hAnsi="Times New Roman" w:cs="Times New Roman"/>
          <w:kern w:val="0"/>
          <w:sz w:val="20"/>
          <w:szCs w:val="20"/>
          <w:lang w:eastAsia="es-ES"/>
          <w14:ligatures w14:val="none"/>
        </w:rPr>
        <w:t>Escherichia</w:t>
      </w:r>
      <w:proofErr w:type="spellEnd"/>
      <w:r w:rsidRPr="00FC6E98">
        <w:rPr>
          <w:rFonts w:ascii="Times New Roman" w:eastAsia="Times New Roman" w:hAnsi="Times New Roman" w:cs="Times New Roman"/>
          <w:kern w:val="0"/>
          <w:sz w:val="20"/>
          <w:szCs w:val="20"/>
          <w:lang w:eastAsia="es-ES"/>
          <w14:ligatures w14:val="none"/>
        </w:rPr>
        <w:t xml:space="preserve"> </w:t>
      </w:r>
      <w:proofErr w:type="spellStart"/>
      <w:r w:rsidRPr="00FC6E98">
        <w:rPr>
          <w:rFonts w:ascii="Times New Roman" w:eastAsia="Times New Roman" w:hAnsi="Times New Roman" w:cs="Times New Roman"/>
          <w:kern w:val="0"/>
          <w:sz w:val="20"/>
          <w:szCs w:val="20"/>
          <w:lang w:eastAsia="es-ES"/>
          <w14:ligatures w14:val="none"/>
        </w:rPr>
        <w:t>Coli</w:t>
      </w:r>
      <w:proofErr w:type="spellEnd"/>
      <w:r w:rsidRPr="00FC6E98">
        <w:rPr>
          <w:rFonts w:ascii="Times New Roman" w:eastAsia="Times New Roman" w:hAnsi="Times New Roman" w:cs="Times New Roman"/>
          <w:kern w:val="0"/>
          <w:sz w:val="20"/>
          <w:szCs w:val="20"/>
          <w:lang w:eastAsia="es-ES"/>
          <w14:ligatures w14:val="none"/>
        </w:rPr>
        <w:t xml:space="preserve"> e in vivo sobre úlceras crónicas </w:t>
      </w:r>
      <w:proofErr w:type="spellStart"/>
      <w:r w:rsidRPr="00FC6E98">
        <w:rPr>
          <w:rFonts w:ascii="Times New Roman" w:eastAsia="Times New Roman" w:hAnsi="Times New Roman" w:cs="Times New Roman"/>
          <w:kern w:val="0"/>
          <w:sz w:val="20"/>
          <w:szCs w:val="20"/>
          <w:lang w:eastAsia="es-ES"/>
          <w14:ligatures w14:val="none"/>
        </w:rPr>
        <w:t>sobreinfectadas</w:t>
      </w:r>
      <w:proofErr w:type="spellEnd"/>
      <w:r w:rsidRPr="00FC6E98">
        <w:rPr>
          <w:rFonts w:ascii="Times New Roman" w:eastAsia="Times New Roman" w:hAnsi="Times New Roman" w:cs="Times New Roman"/>
          <w:kern w:val="0"/>
          <w:sz w:val="20"/>
          <w:szCs w:val="20"/>
          <w:lang w:eastAsia="es-ES"/>
          <w14:ligatures w14:val="none"/>
        </w:rPr>
        <w:t xml:space="preserve"> sobre cepas multirresistentes.</w:t>
      </w:r>
    </w:p>
    <w:p w14:paraId="6E413BA9" w14:textId="77777777" w:rsidR="00AF756D" w:rsidRPr="00FC6E98" w:rsidRDefault="00AF756D" w:rsidP="00FC6E98">
      <w:pPr>
        <w:pStyle w:val="Prrafodelista"/>
        <w:numPr>
          <w:ilvl w:val="0"/>
          <w:numId w:val="1"/>
        </w:numPr>
        <w:shd w:val="clear" w:color="auto" w:fill="FFFFFF"/>
        <w:spacing w:after="0"/>
        <w:jc w:val="both"/>
        <w:rPr>
          <w:rFonts w:ascii="Times New Roman" w:eastAsia="Times New Roman" w:hAnsi="Times New Roman" w:cs="Times New Roman"/>
          <w:kern w:val="0"/>
          <w:sz w:val="20"/>
          <w:szCs w:val="20"/>
          <w:lang w:eastAsia="es-ES"/>
          <w14:ligatures w14:val="none"/>
        </w:rPr>
      </w:pPr>
      <w:r w:rsidRPr="00FC6E98">
        <w:rPr>
          <w:rFonts w:ascii="Times New Roman" w:hAnsi="Times New Roman" w:cs="Times New Roman"/>
          <w:sz w:val="20"/>
          <w:szCs w:val="20"/>
          <w:u w:val="single"/>
        </w:rPr>
        <w:t xml:space="preserve">Cicatrizante: </w:t>
      </w:r>
    </w:p>
    <w:p w14:paraId="579ABB07" w14:textId="77777777" w:rsidR="00AF756D" w:rsidRPr="00FC6E98" w:rsidRDefault="00AF756D" w:rsidP="00FC6E98">
      <w:pPr>
        <w:pStyle w:val="Prrafodelista"/>
        <w:numPr>
          <w:ilvl w:val="1"/>
          <w:numId w:val="1"/>
        </w:numPr>
        <w:shd w:val="clear" w:color="auto" w:fill="FFFFFF"/>
        <w:spacing w:after="0"/>
        <w:jc w:val="both"/>
        <w:rPr>
          <w:rFonts w:ascii="Times New Roman" w:eastAsia="Times New Roman" w:hAnsi="Times New Roman" w:cs="Times New Roman"/>
          <w:kern w:val="0"/>
          <w:sz w:val="20"/>
          <w:szCs w:val="20"/>
          <w:lang w:eastAsia="es-ES"/>
          <w14:ligatures w14:val="none"/>
        </w:rPr>
      </w:pPr>
      <w:r w:rsidRPr="00FC6E98">
        <w:rPr>
          <w:rFonts w:ascii="Times New Roman" w:eastAsia="Times New Roman" w:hAnsi="Times New Roman" w:cs="Times New Roman"/>
          <w:kern w:val="0"/>
          <w:sz w:val="20"/>
          <w:szCs w:val="20"/>
          <w:lang w:eastAsia="es-ES"/>
          <w14:ligatures w14:val="none"/>
        </w:rPr>
        <w:t>Efecto epitelizante, probablemente debido a sus propiedades como vasodilatador y analgésico, disminuyendo de forma progresiva el tamaño y profundidad de la úlcera.</w:t>
      </w:r>
    </w:p>
    <w:p w14:paraId="6605E677" w14:textId="77777777" w:rsidR="00AF756D" w:rsidRPr="00FC6E98" w:rsidRDefault="00AF756D" w:rsidP="00FC6E98">
      <w:pPr>
        <w:pStyle w:val="Prrafodelista"/>
        <w:numPr>
          <w:ilvl w:val="0"/>
          <w:numId w:val="1"/>
        </w:numPr>
        <w:shd w:val="clear" w:color="auto" w:fill="FFFFFF"/>
        <w:spacing w:after="0"/>
        <w:jc w:val="both"/>
        <w:rPr>
          <w:rFonts w:ascii="Times New Roman" w:eastAsia="Times New Roman" w:hAnsi="Times New Roman" w:cs="Times New Roman"/>
          <w:kern w:val="0"/>
          <w:sz w:val="20"/>
          <w:szCs w:val="20"/>
          <w:lang w:eastAsia="es-ES"/>
          <w14:ligatures w14:val="none"/>
        </w:rPr>
      </w:pPr>
      <w:r w:rsidRPr="00FC6E98">
        <w:rPr>
          <w:rFonts w:ascii="Times New Roman" w:hAnsi="Times New Roman" w:cs="Times New Roman"/>
          <w:sz w:val="20"/>
          <w:szCs w:val="20"/>
          <w:u w:val="single"/>
        </w:rPr>
        <w:t>Coste-</w:t>
      </w:r>
      <w:r w:rsidRPr="00FC6E98">
        <w:rPr>
          <w:rFonts w:ascii="Times New Roman" w:eastAsia="Times New Roman" w:hAnsi="Times New Roman" w:cs="Times New Roman"/>
          <w:kern w:val="0"/>
          <w:sz w:val="20"/>
          <w:szCs w:val="20"/>
          <w:u w:val="single"/>
          <w:lang w:eastAsia="es-ES"/>
          <w14:ligatures w14:val="none"/>
        </w:rPr>
        <w:t>efectivad:</w:t>
      </w:r>
      <w:r w:rsidRPr="00FC6E98">
        <w:rPr>
          <w:rFonts w:ascii="Times New Roman" w:eastAsia="Times New Roman" w:hAnsi="Times New Roman" w:cs="Times New Roman"/>
          <w:kern w:val="0"/>
          <w:sz w:val="20"/>
          <w:szCs w:val="20"/>
          <w:lang w:eastAsia="es-ES"/>
          <w14:ligatures w14:val="none"/>
        </w:rPr>
        <w:t xml:space="preserve"> </w:t>
      </w:r>
    </w:p>
    <w:p w14:paraId="0B6744CA" w14:textId="77777777" w:rsidR="00AF756D" w:rsidRPr="00FC6E98" w:rsidRDefault="00AF756D" w:rsidP="00FC6E98">
      <w:pPr>
        <w:pStyle w:val="Prrafodelista"/>
        <w:numPr>
          <w:ilvl w:val="1"/>
          <w:numId w:val="1"/>
        </w:numPr>
        <w:shd w:val="clear" w:color="auto" w:fill="FFFFFF"/>
        <w:spacing w:after="0"/>
        <w:jc w:val="both"/>
        <w:rPr>
          <w:rFonts w:ascii="Times New Roman" w:eastAsia="Times New Roman" w:hAnsi="Times New Roman" w:cs="Times New Roman"/>
          <w:kern w:val="0"/>
          <w:sz w:val="20"/>
          <w:szCs w:val="20"/>
          <w:lang w:eastAsia="es-ES"/>
          <w14:ligatures w14:val="none"/>
        </w:rPr>
      </w:pPr>
      <w:r w:rsidRPr="00FC6E98">
        <w:rPr>
          <w:rFonts w:ascii="Times New Roman" w:eastAsia="Times New Roman" w:hAnsi="Times New Roman" w:cs="Times New Roman"/>
          <w:kern w:val="0"/>
          <w:sz w:val="20"/>
          <w:szCs w:val="20"/>
          <w:lang w:eastAsia="es-ES"/>
          <w14:ligatures w14:val="none"/>
        </w:rPr>
        <w:t>Reducción de costes sanitarios</w:t>
      </w:r>
    </w:p>
    <w:p w14:paraId="13C6BFE5" w14:textId="77777777" w:rsidR="00AF756D" w:rsidRPr="00FC6E98" w:rsidRDefault="00AF756D" w:rsidP="00FC6E98">
      <w:pPr>
        <w:pStyle w:val="Prrafodelista"/>
        <w:numPr>
          <w:ilvl w:val="1"/>
          <w:numId w:val="1"/>
        </w:numPr>
        <w:shd w:val="clear" w:color="auto" w:fill="FFFFFF"/>
        <w:spacing w:after="0"/>
        <w:jc w:val="both"/>
        <w:rPr>
          <w:rFonts w:ascii="Times New Roman" w:eastAsia="Times New Roman" w:hAnsi="Times New Roman" w:cs="Times New Roman"/>
          <w:kern w:val="0"/>
          <w:sz w:val="20"/>
          <w:szCs w:val="20"/>
          <w:lang w:eastAsia="es-ES"/>
          <w14:ligatures w14:val="none"/>
        </w:rPr>
      </w:pPr>
      <w:r w:rsidRPr="00FC6E98">
        <w:rPr>
          <w:rFonts w:ascii="Times New Roman" w:eastAsia="Times New Roman" w:hAnsi="Times New Roman" w:cs="Times New Roman"/>
          <w:kern w:val="0"/>
          <w:sz w:val="20"/>
          <w:szCs w:val="20"/>
          <w:lang w:eastAsia="es-ES"/>
          <w14:ligatures w14:val="none"/>
        </w:rPr>
        <w:t>Menores ingresos hospitalarios por efectos adversos causados por analgésicos sistémicos.</w:t>
      </w:r>
    </w:p>
    <w:p w14:paraId="4ABC64BF" w14:textId="77777777" w:rsidR="00AF756D" w:rsidRPr="00FC6E98" w:rsidRDefault="00AF756D" w:rsidP="00FC6E98">
      <w:pPr>
        <w:pStyle w:val="Prrafodelista"/>
        <w:numPr>
          <w:ilvl w:val="1"/>
          <w:numId w:val="1"/>
        </w:numPr>
        <w:shd w:val="clear" w:color="auto" w:fill="FFFFFF"/>
        <w:spacing w:after="0"/>
        <w:jc w:val="both"/>
        <w:rPr>
          <w:rFonts w:ascii="Times New Roman" w:eastAsia="Times New Roman" w:hAnsi="Times New Roman" w:cs="Times New Roman"/>
          <w:kern w:val="0"/>
          <w:sz w:val="20"/>
          <w:szCs w:val="20"/>
          <w:lang w:eastAsia="es-ES"/>
          <w14:ligatures w14:val="none"/>
        </w:rPr>
      </w:pPr>
      <w:r w:rsidRPr="00FC6E98">
        <w:rPr>
          <w:rFonts w:ascii="Times New Roman" w:eastAsia="Times New Roman" w:hAnsi="Times New Roman" w:cs="Times New Roman"/>
          <w:kern w:val="0"/>
          <w:sz w:val="20"/>
          <w:szCs w:val="20"/>
          <w:lang w:eastAsia="es-ES"/>
          <w14:ligatures w14:val="none"/>
        </w:rPr>
        <w:t>Menor consumo farmacológico de analgésicos.</w:t>
      </w:r>
    </w:p>
    <w:p w14:paraId="3871C1D6" w14:textId="77777777" w:rsidR="00AF756D" w:rsidRPr="00FC6E98" w:rsidRDefault="00AF756D" w:rsidP="00FC6E98">
      <w:pPr>
        <w:pStyle w:val="Prrafodelista"/>
        <w:numPr>
          <w:ilvl w:val="1"/>
          <w:numId w:val="1"/>
        </w:numPr>
        <w:shd w:val="clear" w:color="auto" w:fill="FFFFFF"/>
        <w:spacing w:after="0"/>
        <w:jc w:val="both"/>
        <w:rPr>
          <w:rFonts w:ascii="Times New Roman" w:eastAsia="Times New Roman" w:hAnsi="Times New Roman" w:cs="Times New Roman"/>
          <w:kern w:val="0"/>
          <w:sz w:val="20"/>
          <w:szCs w:val="20"/>
          <w:lang w:eastAsia="es-ES"/>
          <w14:ligatures w14:val="none"/>
        </w:rPr>
      </w:pPr>
      <w:r w:rsidRPr="00FC6E98">
        <w:rPr>
          <w:rFonts w:ascii="Times New Roman" w:eastAsia="Times New Roman" w:hAnsi="Times New Roman" w:cs="Times New Roman"/>
          <w:kern w:val="0"/>
          <w:sz w:val="20"/>
          <w:szCs w:val="20"/>
          <w:lang w:eastAsia="es-ES"/>
          <w14:ligatures w14:val="none"/>
        </w:rPr>
        <w:t>Menor estancia hospitalaria por un potencial efecto antimicrobiano.</w:t>
      </w:r>
    </w:p>
    <w:p w14:paraId="7F260F65" w14:textId="77777777" w:rsidR="00AF756D" w:rsidRPr="00FC6E98" w:rsidRDefault="00AF756D" w:rsidP="00FC6E98">
      <w:pPr>
        <w:pStyle w:val="Prrafodelista"/>
        <w:numPr>
          <w:ilvl w:val="1"/>
          <w:numId w:val="1"/>
        </w:numPr>
        <w:shd w:val="clear" w:color="auto" w:fill="FFFFFF"/>
        <w:spacing w:after="0"/>
        <w:jc w:val="both"/>
        <w:rPr>
          <w:rFonts w:ascii="Times New Roman" w:eastAsia="Times New Roman" w:hAnsi="Times New Roman" w:cs="Times New Roman"/>
          <w:kern w:val="0"/>
          <w:sz w:val="20"/>
          <w:szCs w:val="20"/>
          <w:lang w:eastAsia="es-ES"/>
          <w14:ligatures w14:val="none"/>
        </w:rPr>
      </w:pPr>
      <w:r w:rsidRPr="00FC6E98">
        <w:rPr>
          <w:rFonts w:ascii="Times New Roman" w:eastAsia="Times New Roman" w:hAnsi="Times New Roman" w:cs="Times New Roman"/>
          <w:kern w:val="0"/>
          <w:sz w:val="20"/>
          <w:szCs w:val="20"/>
          <w:lang w:eastAsia="es-ES"/>
          <w14:ligatures w14:val="none"/>
        </w:rPr>
        <w:t>Menores consultas en urgencias debido al dolor.</w:t>
      </w:r>
    </w:p>
    <w:p w14:paraId="4239EEFD" w14:textId="3C62A7EB" w:rsidR="00AF756D" w:rsidRPr="00FC6E98" w:rsidRDefault="00AF756D" w:rsidP="00FC6E98">
      <w:pPr>
        <w:pStyle w:val="Prrafodelista"/>
        <w:numPr>
          <w:ilvl w:val="1"/>
          <w:numId w:val="1"/>
        </w:numPr>
        <w:shd w:val="clear" w:color="auto" w:fill="FFFFFF"/>
        <w:spacing w:after="0"/>
        <w:jc w:val="both"/>
        <w:rPr>
          <w:rFonts w:ascii="Times New Roman" w:eastAsia="Times New Roman" w:hAnsi="Times New Roman" w:cs="Times New Roman"/>
          <w:kern w:val="0"/>
          <w:sz w:val="20"/>
          <w:szCs w:val="20"/>
          <w:lang w:eastAsia="es-ES"/>
          <w14:ligatures w14:val="none"/>
        </w:rPr>
      </w:pPr>
      <w:r w:rsidRPr="00FC6E98">
        <w:rPr>
          <w:rFonts w:ascii="Times New Roman" w:eastAsia="Times New Roman" w:hAnsi="Times New Roman" w:cs="Times New Roman"/>
          <w:kern w:val="0"/>
          <w:sz w:val="20"/>
          <w:szCs w:val="20"/>
          <w:lang w:eastAsia="es-ES"/>
          <w14:ligatures w14:val="none"/>
        </w:rPr>
        <w:lastRenderedPageBreak/>
        <w:t>Alternativa rentable económicamente que consigue reducir los costes en comparación con los tratamientos habituales.</w:t>
      </w:r>
    </w:p>
    <w:p w14:paraId="439230E8" w14:textId="77777777" w:rsidR="00AF756D" w:rsidRPr="00FC6E98" w:rsidRDefault="00AF756D" w:rsidP="00FC6E98">
      <w:pPr>
        <w:pStyle w:val="Prrafodelista"/>
        <w:numPr>
          <w:ilvl w:val="0"/>
          <w:numId w:val="1"/>
        </w:numPr>
        <w:shd w:val="clear" w:color="auto" w:fill="FFFFFF"/>
        <w:spacing w:after="0"/>
        <w:jc w:val="both"/>
        <w:rPr>
          <w:rFonts w:ascii="Times New Roman" w:eastAsia="Times New Roman" w:hAnsi="Times New Roman" w:cs="Times New Roman"/>
          <w:kern w:val="0"/>
          <w:sz w:val="20"/>
          <w:szCs w:val="20"/>
          <w:lang w:eastAsia="es-ES"/>
          <w14:ligatures w14:val="none"/>
        </w:rPr>
      </w:pPr>
      <w:r w:rsidRPr="00FC6E98">
        <w:rPr>
          <w:rFonts w:ascii="Times New Roman" w:eastAsia="Times New Roman" w:hAnsi="Times New Roman" w:cs="Times New Roman"/>
          <w:kern w:val="0"/>
          <w:sz w:val="20"/>
          <w:szCs w:val="20"/>
          <w:u w:val="single"/>
          <w:lang w:eastAsia="es-ES"/>
          <w14:ligatures w14:val="none"/>
        </w:rPr>
        <w:t>Seguridad</w:t>
      </w:r>
      <w:r w:rsidRPr="00FC6E98">
        <w:rPr>
          <w:rFonts w:ascii="Times New Roman" w:eastAsia="Times New Roman" w:hAnsi="Times New Roman" w:cs="Times New Roman"/>
          <w:kern w:val="0"/>
          <w:sz w:val="20"/>
          <w:szCs w:val="20"/>
          <w:lang w:eastAsia="es-ES"/>
          <w14:ligatures w14:val="none"/>
        </w:rPr>
        <w:t>:</w:t>
      </w:r>
    </w:p>
    <w:p w14:paraId="5A6B1BAE" w14:textId="77777777" w:rsidR="00AF756D" w:rsidRPr="00FC6E98" w:rsidRDefault="00AF756D" w:rsidP="00FC6E98">
      <w:pPr>
        <w:pStyle w:val="Prrafodelista"/>
        <w:numPr>
          <w:ilvl w:val="1"/>
          <w:numId w:val="1"/>
        </w:numPr>
        <w:shd w:val="clear" w:color="auto" w:fill="FFFFFF"/>
        <w:spacing w:after="0"/>
        <w:jc w:val="both"/>
        <w:rPr>
          <w:rFonts w:ascii="Times New Roman" w:eastAsia="Times New Roman" w:hAnsi="Times New Roman" w:cs="Times New Roman"/>
          <w:kern w:val="0"/>
          <w:sz w:val="20"/>
          <w:szCs w:val="20"/>
          <w:lang w:eastAsia="es-ES"/>
          <w14:ligatures w14:val="none"/>
        </w:rPr>
      </w:pPr>
      <w:r w:rsidRPr="00FC6E98">
        <w:rPr>
          <w:rFonts w:ascii="Times New Roman" w:eastAsia="Times New Roman" w:hAnsi="Times New Roman" w:cs="Times New Roman"/>
          <w:kern w:val="0"/>
          <w:sz w:val="20"/>
          <w:szCs w:val="20"/>
          <w:lang w:eastAsia="es-ES"/>
          <w14:ligatures w14:val="none"/>
        </w:rPr>
        <w:t>Administración segura, no produce efectos sistémicos, y los locales que produce son leves, transitorios y se resuelven espontáneamente.</w:t>
      </w:r>
    </w:p>
    <w:p w14:paraId="5A11D586" w14:textId="77777777" w:rsidR="00AF756D" w:rsidRPr="00FC6E98" w:rsidRDefault="00AF756D" w:rsidP="00FC6E98">
      <w:pPr>
        <w:pStyle w:val="Prrafodelista"/>
        <w:numPr>
          <w:ilvl w:val="0"/>
          <w:numId w:val="1"/>
        </w:numPr>
        <w:shd w:val="clear" w:color="auto" w:fill="FFFFFF"/>
        <w:spacing w:after="0" w:line="240" w:lineRule="auto"/>
        <w:jc w:val="both"/>
        <w:rPr>
          <w:rFonts w:ascii="Times New Roman" w:eastAsia="Times New Roman" w:hAnsi="Times New Roman" w:cs="Times New Roman"/>
          <w:kern w:val="0"/>
          <w:sz w:val="20"/>
          <w:szCs w:val="20"/>
          <w:lang w:eastAsia="es-ES"/>
          <w14:ligatures w14:val="none"/>
        </w:rPr>
      </w:pPr>
      <w:r w:rsidRPr="00FC6E98">
        <w:rPr>
          <w:rFonts w:ascii="Times New Roman" w:eastAsia="Times New Roman" w:hAnsi="Times New Roman" w:cs="Times New Roman"/>
          <w:kern w:val="0"/>
          <w:sz w:val="20"/>
          <w:szCs w:val="20"/>
          <w:u w:val="single"/>
          <w:lang w:eastAsia="es-ES"/>
          <w14:ligatures w14:val="none"/>
        </w:rPr>
        <w:t>Calidad de vida:</w:t>
      </w:r>
      <w:r w:rsidRPr="00FC6E98">
        <w:rPr>
          <w:rFonts w:ascii="Times New Roman" w:eastAsia="Times New Roman" w:hAnsi="Times New Roman" w:cs="Times New Roman"/>
          <w:kern w:val="0"/>
          <w:sz w:val="20"/>
          <w:szCs w:val="20"/>
          <w:lang w:eastAsia="es-ES"/>
          <w14:ligatures w14:val="none"/>
        </w:rPr>
        <w:t xml:space="preserve"> </w:t>
      </w:r>
    </w:p>
    <w:p w14:paraId="7939646C" w14:textId="77777777" w:rsidR="00AF756D" w:rsidRPr="00FC6E98" w:rsidRDefault="00AF756D" w:rsidP="00FC6E98">
      <w:pPr>
        <w:pStyle w:val="Prrafodelista"/>
        <w:numPr>
          <w:ilvl w:val="1"/>
          <w:numId w:val="1"/>
        </w:numPr>
        <w:shd w:val="clear" w:color="auto" w:fill="FFFFFF"/>
        <w:spacing w:after="0" w:line="240" w:lineRule="auto"/>
        <w:jc w:val="both"/>
        <w:rPr>
          <w:rFonts w:ascii="Times New Roman" w:eastAsia="Times New Roman" w:hAnsi="Times New Roman" w:cs="Times New Roman"/>
          <w:kern w:val="0"/>
          <w:sz w:val="20"/>
          <w:szCs w:val="20"/>
          <w:lang w:eastAsia="es-ES"/>
          <w14:ligatures w14:val="none"/>
        </w:rPr>
      </w:pPr>
      <w:r w:rsidRPr="00FC6E98">
        <w:rPr>
          <w:rFonts w:ascii="Times New Roman" w:eastAsia="Times New Roman" w:hAnsi="Times New Roman" w:cs="Times New Roman"/>
          <w:kern w:val="0"/>
          <w:sz w:val="20"/>
          <w:szCs w:val="20"/>
          <w:lang w:eastAsia="es-ES"/>
          <w14:ligatures w14:val="none"/>
        </w:rPr>
        <w:t xml:space="preserve">Impacto positivo en la calidad de vida de los pacientes, debido al alivio del dolor, que impacta en la evolución favorable de su capacidad funcional  </w:t>
      </w:r>
    </w:p>
    <w:p w14:paraId="29CE6EE8" w14:textId="77777777" w:rsidR="00AF756D" w:rsidRPr="00FC6E98" w:rsidRDefault="00AF756D" w:rsidP="00FC6E98">
      <w:pPr>
        <w:pStyle w:val="Prrafodelista"/>
        <w:numPr>
          <w:ilvl w:val="1"/>
          <w:numId w:val="1"/>
        </w:numPr>
        <w:shd w:val="clear" w:color="auto" w:fill="FFFFFF"/>
        <w:spacing w:after="0" w:line="240" w:lineRule="auto"/>
        <w:jc w:val="both"/>
        <w:rPr>
          <w:rFonts w:ascii="Times New Roman" w:eastAsia="Times New Roman" w:hAnsi="Times New Roman" w:cs="Times New Roman"/>
          <w:kern w:val="0"/>
          <w:sz w:val="20"/>
          <w:szCs w:val="20"/>
          <w:lang w:eastAsia="es-ES"/>
          <w14:ligatures w14:val="none"/>
        </w:rPr>
      </w:pPr>
      <w:r w:rsidRPr="00FC6E98">
        <w:rPr>
          <w:rFonts w:ascii="Times New Roman" w:eastAsia="Times New Roman" w:hAnsi="Times New Roman" w:cs="Times New Roman"/>
          <w:kern w:val="0"/>
          <w:sz w:val="20"/>
          <w:szCs w:val="20"/>
          <w:lang w:eastAsia="es-ES"/>
          <w14:ligatures w14:val="none"/>
        </w:rPr>
        <w:t>Mejor relación terapéutica entre paciente y profesional.</w:t>
      </w:r>
    </w:p>
    <w:p w14:paraId="6F8194DE" w14:textId="77777777" w:rsidR="00AF756D" w:rsidRPr="00FC6E98" w:rsidRDefault="00AF756D" w:rsidP="00FC6E98">
      <w:pPr>
        <w:shd w:val="clear" w:color="auto" w:fill="FFFFFF"/>
        <w:spacing w:after="0" w:line="240" w:lineRule="auto"/>
        <w:jc w:val="both"/>
        <w:rPr>
          <w:rFonts w:ascii="Times New Roman" w:eastAsia="Times New Roman" w:hAnsi="Times New Roman" w:cs="Times New Roman"/>
          <w:kern w:val="0"/>
          <w:sz w:val="20"/>
          <w:szCs w:val="20"/>
          <w:lang w:eastAsia="es-ES"/>
          <w14:ligatures w14:val="none"/>
        </w:rPr>
      </w:pPr>
    </w:p>
    <w:p w14:paraId="5938F9A4" w14:textId="77777777" w:rsidR="00AF756D" w:rsidRPr="00FC6E98" w:rsidRDefault="00AF756D" w:rsidP="00FC6E98">
      <w:pPr>
        <w:shd w:val="clear" w:color="auto" w:fill="FFFFFF"/>
        <w:spacing w:after="0" w:line="240" w:lineRule="auto"/>
        <w:jc w:val="both"/>
        <w:rPr>
          <w:rFonts w:ascii="Times New Roman" w:eastAsia="Times New Roman" w:hAnsi="Times New Roman" w:cs="Times New Roman"/>
          <w:b/>
          <w:kern w:val="0"/>
          <w:sz w:val="20"/>
          <w:szCs w:val="20"/>
          <w:u w:val="single"/>
          <w:lang w:eastAsia="es-ES"/>
          <w14:ligatures w14:val="none"/>
        </w:rPr>
      </w:pPr>
      <w:r w:rsidRPr="00FC6E98">
        <w:rPr>
          <w:rFonts w:ascii="Times New Roman" w:eastAsia="Times New Roman" w:hAnsi="Times New Roman" w:cs="Times New Roman"/>
          <w:b/>
          <w:kern w:val="0"/>
          <w:sz w:val="20"/>
          <w:szCs w:val="20"/>
          <w:u w:val="single"/>
          <w:lang w:eastAsia="es-ES"/>
          <w14:ligatures w14:val="none"/>
        </w:rPr>
        <w:t>EFECTOS ADVERSOS:</w:t>
      </w:r>
    </w:p>
    <w:p w14:paraId="69F57A3B" w14:textId="77777777" w:rsidR="00AF756D" w:rsidRPr="00FC6E98" w:rsidRDefault="00AF756D" w:rsidP="00FC6E98">
      <w:pPr>
        <w:shd w:val="clear" w:color="auto" w:fill="FFFFFF"/>
        <w:spacing w:after="0" w:line="240" w:lineRule="auto"/>
        <w:jc w:val="both"/>
        <w:rPr>
          <w:rFonts w:ascii="Times New Roman" w:eastAsia="Times New Roman" w:hAnsi="Times New Roman" w:cs="Times New Roman"/>
          <w:b/>
          <w:bCs/>
          <w:kern w:val="0"/>
          <w:sz w:val="20"/>
          <w:szCs w:val="20"/>
          <w:lang w:eastAsia="es-ES"/>
          <w14:ligatures w14:val="none"/>
        </w:rPr>
      </w:pPr>
      <w:r w:rsidRPr="00FC6E98">
        <w:rPr>
          <w:rFonts w:ascii="Times New Roman" w:eastAsia="Times New Roman" w:hAnsi="Times New Roman" w:cs="Times New Roman"/>
          <w:b/>
          <w:bCs/>
          <w:kern w:val="0"/>
          <w:sz w:val="20"/>
          <w:szCs w:val="20"/>
          <w:lang w:eastAsia="es-ES"/>
          <w14:ligatures w14:val="none"/>
        </w:rPr>
        <w:t>EN EL PACIENTE:</w:t>
      </w:r>
    </w:p>
    <w:p w14:paraId="095F1EDA" w14:textId="77777777" w:rsidR="00AF756D" w:rsidRPr="00FC6E98" w:rsidRDefault="00AF756D" w:rsidP="00FC6E98">
      <w:pPr>
        <w:pStyle w:val="Prrafodelista"/>
        <w:numPr>
          <w:ilvl w:val="0"/>
          <w:numId w:val="1"/>
        </w:numPr>
        <w:shd w:val="clear" w:color="auto" w:fill="FFFFFF"/>
        <w:spacing w:after="0" w:line="240" w:lineRule="auto"/>
        <w:jc w:val="both"/>
        <w:rPr>
          <w:rFonts w:ascii="Times New Roman" w:eastAsia="Times New Roman" w:hAnsi="Times New Roman" w:cs="Times New Roman"/>
          <w:b/>
          <w:bCs/>
          <w:kern w:val="0"/>
          <w:sz w:val="20"/>
          <w:szCs w:val="20"/>
          <w:lang w:eastAsia="es-ES"/>
          <w14:ligatures w14:val="none"/>
        </w:rPr>
      </w:pPr>
      <w:r w:rsidRPr="00FC6E98">
        <w:rPr>
          <w:rFonts w:ascii="Times New Roman" w:eastAsia="Times New Roman" w:hAnsi="Times New Roman" w:cs="Times New Roman"/>
          <w:b/>
          <w:bCs/>
          <w:kern w:val="0"/>
          <w:sz w:val="20"/>
          <w:szCs w:val="20"/>
          <w:lang w:eastAsia="es-ES"/>
          <w14:ligatures w14:val="none"/>
        </w:rPr>
        <w:t xml:space="preserve">LOCALES: </w:t>
      </w:r>
      <w:r w:rsidRPr="00FC6E98">
        <w:rPr>
          <w:rFonts w:ascii="Times New Roman" w:eastAsia="Times New Roman" w:hAnsi="Times New Roman" w:cs="Times New Roman"/>
          <w:kern w:val="0"/>
          <w:sz w:val="20"/>
          <w:szCs w:val="20"/>
          <w:lang w:eastAsia="es-ES"/>
          <w14:ligatures w14:val="none"/>
        </w:rPr>
        <w:t>Suelen ser leves y transitorios</w:t>
      </w:r>
      <w:r w:rsidRPr="00FC6E98">
        <w:rPr>
          <w:rFonts w:ascii="Times New Roman" w:hAnsi="Times New Roman" w:cs="Times New Roman"/>
          <w:sz w:val="20"/>
          <w:szCs w:val="20"/>
        </w:rPr>
        <w:t>, generalmente se resuelven en escasos minutos. Pueden producirse en el momento de la aplicación y/o en los minutos u horas posteriores. No son motivo de interrupción del tratamiento.</w:t>
      </w:r>
    </w:p>
    <w:p w14:paraId="212F3683" w14:textId="77777777" w:rsidR="00AF756D" w:rsidRPr="00FC6E98" w:rsidRDefault="00AF756D" w:rsidP="00FC6E98">
      <w:pPr>
        <w:shd w:val="clear" w:color="auto" w:fill="FFFFFF"/>
        <w:spacing w:after="0" w:line="240" w:lineRule="auto"/>
        <w:ind w:left="708"/>
        <w:jc w:val="both"/>
        <w:rPr>
          <w:rFonts w:ascii="Times New Roman" w:hAnsi="Times New Roman" w:cs="Times New Roman"/>
          <w:sz w:val="20"/>
          <w:szCs w:val="20"/>
        </w:rPr>
      </w:pPr>
      <w:r w:rsidRPr="00FC6E98">
        <w:rPr>
          <w:rFonts w:ascii="Times New Roman" w:hAnsi="Times New Roman" w:cs="Times New Roman"/>
          <w:sz w:val="20"/>
          <w:szCs w:val="20"/>
        </w:rPr>
        <w:t>-Sensación de calor, irritación, quemazón y ardor tanto en la herida como en la piel sana perilesional</w:t>
      </w:r>
    </w:p>
    <w:p w14:paraId="2B4B049A" w14:textId="77777777" w:rsidR="00AF756D" w:rsidRPr="00FC6E98" w:rsidRDefault="00AF756D" w:rsidP="00FC6E98">
      <w:pPr>
        <w:shd w:val="clear" w:color="auto" w:fill="FFFFFF"/>
        <w:spacing w:after="0" w:line="240" w:lineRule="auto"/>
        <w:ind w:firstLine="708"/>
        <w:jc w:val="both"/>
        <w:rPr>
          <w:rFonts w:ascii="Times New Roman" w:hAnsi="Times New Roman" w:cs="Times New Roman"/>
          <w:sz w:val="20"/>
          <w:szCs w:val="20"/>
        </w:rPr>
      </w:pPr>
      <w:r w:rsidRPr="00FC6E98">
        <w:rPr>
          <w:rFonts w:ascii="Times New Roman" w:hAnsi="Times New Roman" w:cs="Times New Roman"/>
          <w:sz w:val="20"/>
          <w:szCs w:val="20"/>
        </w:rPr>
        <w:t>-Prurito y Eritema en los bordes de la herida. Los más frecuentes</w:t>
      </w:r>
    </w:p>
    <w:p w14:paraId="77FC4695" w14:textId="77777777" w:rsidR="00AF756D" w:rsidRPr="00FC6E98" w:rsidRDefault="00AF756D" w:rsidP="00FC6E98">
      <w:pPr>
        <w:shd w:val="clear" w:color="auto" w:fill="FFFFFF"/>
        <w:spacing w:after="0" w:line="240" w:lineRule="auto"/>
        <w:ind w:left="708"/>
        <w:jc w:val="both"/>
        <w:rPr>
          <w:rFonts w:ascii="Times New Roman" w:hAnsi="Times New Roman" w:cs="Times New Roman"/>
          <w:sz w:val="20"/>
          <w:szCs w:val="20"/>
        </w:rPr>
      </w:pPr>
      <w:r w:rsidRPr="00FC6E98">
        <w:rPr>
          <w:rFonts w:ascii="Times New Roman" w:hAnsi="Times New Roman" w:cs="Times New Roman"/>
          <w:sz w:val="20"/>
          <w:szCs w:val="20"/>
        </w:rPr>
        <w:t>Los eventos adversos de la piel perilesional no suelen requerir tratamiento y se resuelven espontáneamente. En alguna ocasión precisan emolientes y muy raramente corticoides tópicos.</w:t>
      </w:r>
    </w:p>
    <w:p w14:paraId="242CBCA4" w14:textId="77777777" w:rsidR="00AF756D" w:rsidRPr="00FC6E98" w:rsidRDefault="00AF756D" w:rsidP="00FC6E98">
      <w:pPr>
        <w:pStyle w:val="Prrafodelista"/>
        <w:numPr>
          <w:ilvl w:val="0"/>
          <w:numId w:val="1"/>
        </w:numPr>
        <w:shd w:val="clear" w:color="auto" w:fill="FFFFFF"/>
        <w:spacing w:after="0" w:line="240" w:lineRule="auto"/>
        <w:jc w:val="both"/>
        <w:rPr>
          <w:rFonts w:ascii="Times New Roman" w:hAnsi="Times New Roman" w:cs="Times New Roman"/>
          <w:sz w:val="20"/>
          <w:szCs w:val="20"/>
        </w:rPr>
      </w:pPr>
      <w:r w:rsidRPr="00FC6E98">
        <w:rPr>
          <w:rFonts w:ascii="Times New Roman" w:hAnsi="Times New Roman" w:cs="Times New Roman"/>
          <w:b/>
          <w:bCs/>
          <w:sz w:val="20"/>
          <w:szCs w:val="20"/>
        </w:rPr>
        <w:t>SISTÉMICOS</w:t>
      </w:r>
      <w:r w:rsidRPr="00FC6E98">
        <w:rPr>
          <w:rFonts w:ascii="Times New Roman" w:hAnsi="Times New Roman" w:cs="Times New Roman"/>
          <w:sz w:val="20"/>
          <w:szCs w:val="20"/>
        </w:rPr>
        <w:t>: Utilizando la posología recomendada no se han descrito efectos adversos sistémicos, repercusión hemodinámica ni toxicidad sistémica. Tampoco se han descrito reacciones cutáneas a distancia.</w:t>
      </w:r>
    </w:p>
    <w:p w14:paraId="634D9274" w14:textId="77777777" w:rsidR="00AF756D" w:rsidRPr="00FC6E98" w:rsidRDefault="00AF756D" w:rsidP="00FC6E98">
      <w:pPr>
        <w:pStyle w:val="Prrafodelista"/>
        <w:shd w:val="clear" w:color="auto" w:fill="FFFFFF"/>
        <w:spacing w:after="0" w:line="240" w:lineRule="auto"/>
        <w:jc w:val="both"/>
        <w:rPr>
          <w:rFonts w:ascii="Times New Roman" w:hAnsi="Times New Roman" w:cs="Times New Roman"/>
          <w:sz w:val="20"/>
          <w:szCs w:val="20"/>
        </w:rPr>
      </w:pPr>
      <w:r w:rsidRPr="00FC6E98">
        <w:rPr>
          <w:rFonts w:ascii="Times New Roman" w:hAnsi="Times New Roman" w:cs="Times New Roman"/>
          <w:bCs/>
          <w:sz w:val="20"/>
          <w:szCs w:val="20"/>
        </w:rPr>
        <w:t>Únicamente se comunicaron reacciones desfavorables al aplicarse dosis elevadas o en cavidades corporales, observándose eliminación pulmonar derivada del exceso de dosis</w:t>
      </w:r>
      <w:r w:rsidRPr="00FC6E98">
        <w:rPr>
          <w:rFonts w:ascii="Times New Roman" w:hAnsi="Times New Roman" w:cs="Times New Roman"/>
          <w:sz w:val="20"/>
          <w:szCs w:val="20"/>
        </w:rPr>
        <w:t xml:space="preserve"> e hipnosis del paciente durante horas sin secuelas.</w:t>
      </w:r>
    </w:p>
    <w:p w14:paraId="1E8D09BE" w14:textId="77777777" w:rsidR="00AF756D" w:rsidRPr="00FC6E98" w:rsidRDefault="00AF756D" w:rsidP="00FC6E98">
      <w:pPr>
        <w:shd w:val="clear" w:color="auto" w:fill="FFFFFF"/>
        <w:spacing w:after="0" w:line="240" w:lineRule="auto"/>
        <w:jc w:val="both"/>
        <w:rPr>
          <w:rFonts w:ascii="Times New Roman" w:eastAsia="Times New Roman" w:hAnsi="Times New Roman" w:cs="Times New Roman"/>
          <w:b/>
          <w:bCs/>
          <w:kern w:val="0"/>
          <w:sz w:val="20"/>
          <w:szCs w:val="20"/>
          <w:lang w:eastAsia="es-ES"/>
          <w14:ligatures w14:val="none"/>
        </w:rPr>
      </w:pPr>
      <w:r w:rsidRPr="00FC6E98">
        <w:rPr>
          <w:rFonts w:ascii="Times New Roman" w:eastAsia="Times New Roman" w:hAnsi="Times New Roman" w:cs="Times New Roman"/>
          <w:b/>
          <w:bCs/>
          <w:kern w:val="0"/>
          <w:sz w:val="20"/>
          <w:szCs w:val="20"/>
          <w:lang w:eastAsia="es-ES"/>
          <w14:ligatures w14:val="none"/>
        </w:rPr>
        <w:t xml:space="preserve">EN EL PROFESIONAL SANITARIO: </w:t>
      </w:r>
      <w:r w:rsidRPr="00FC6E98">
        <w:rPr>
          <w:rFonts w:ascii="Times New Roman" w:eastAsia="Times New Roman" w:hAnsi="Times New Roman" w:cs="Times New Roman"/>
          <w:kern w:val="0"/>
          <w:sz w:val="20"/>
          <w:szCs w:val="20"/>
          <w:lang w:eastAsia="es-ES"/>
          <w14:ligatures w14:val="none"/>
        </w:rPr>
        <w:t>Se producen por el uso incorrecto y la consiguiente contaminación secundaria a la vaporización del producto</w:t>
      </w:r>
    </w:p>
    <w:p w14:paraId="027D49B8" w14:textId="07B4A04C" w:rsidR="00AF756D" w:rsidRPr="00FC6E98" w:rsidRDefault="00AF756D" w:rsidP="00FC6E98">
      <w:pPr>
        <w:pStyle w:val="Prrafodelista"/>
        <w:numPr>
          <w:ilvl w:val="1"/>
          <w:numId w:val="1"/>
        </w:numPr>
        <w:shd w:val="clear" w:color="auto" w:fill="FFFFFF"/>
        <w:spacing w:after="0" w:line="240" w:lineRule="auto"/>
        <w:ind w:left="709" w:hanging="425"/>
        <w:jc w:val="both"/>
        <w:rPr>
          <w:rFonts w:ascii="Times New Roman" w:eastAsia="Times New Roman" w:hAnsi="Times New Roman" w:cs="Times New Roman"/>
          <w:kern w:val="0"/>
          <w:sz w:val="20"/>
          <w:szCs w:val="20"/>
          <w:lang w:eastAsia="es-ES"/>
          <w14:ligatures w14:val="none"/>
        </w:rPr>
      </w:pPr>
      <w:r w:rsidRPr="00FC6E98">
        <w:rPr>
          <w:rFonts w:ascii="Times New Roman" w:hAnsi="Times New Roman" w:cs="Times New Roman"/>
          <w:sz w:val="20"/>
          <w:szCs w:val="20"/>
        </w:rPr>
        <w:t>Malestar general, mareo, náuseas y cefalea de carácter leve moderado y autolimitado</w:t>
      </w:r>
    </w:p>
    <w:p w14:paraId="1B81C388" w14:textId="77777777" w:rsidR="00AF756D" w:rsidRPr="00FC6E98" w:rsidRDefault="00AF756D" w:rsidP="00FC6E98">
      <w:pPr>
        <w:shd w:val="clear" w:color="auto" w:fill="FFFFFF"/>
        <w:spacing w:after="0" w:line="276" w:lineRule="auto"/>
        <w:jc w:val="both"/>
        <w:rPr>
          <w:rFonts w:ascii="Times New Roman" w:eastAsia="Times New Roman" w:hAnsi="Times New Roman" w:cs="Times New Roman"/>
          <w:b/>
          <w:bCs/>
          <w:kern w:val="0"/>
          <w:sz w:val="20"/>
          <w:szCs w:val="20"/>
          <w:u w:val="single"/>
          <w:lang w:eastAsia="es-ES"/>
          <w14:ligatures w14:val="none"/>
        </w:rPr>
      </w:pPr>
      <w:r w:rsidRPr="00FC6E98">
        <w:rPr>
          <w:rFonts w:ascii="Times New Roman" w:eastAsia="Times New Roman" w:hAnsi="Times New Roman" w:cs="Times New Roman"/>
          <w:b/>
          <w:bCs/>
          <w:kern w:val="0"/>
          <w:sz w:val="20"/>
          <w:szCs w:val="20"/>
          <w:u w:val="single"/>
          <w:lang w:eastAsia="es-ES"/>
          <w14:ligatures w14:val="none"/>
        </w:rPr>
        <w:t>DESCRIPCIÓN DE LA TÉCNICA:</w:t>
      </w:r>
    </w:p>
    <w:p w14:paraId="5C36E7E9" w14:textId="77777777" w:rsidR="00AF756D" w:rsidRPr="00FC6E98" w:rsidRDefault="00AF756D" w:rsidP="00FC6E98">
      <w:pPr>
        <w:pStyle w:val="Prrafodelista"/>
        <w:numPr>
          <w:ilvl w:val="0"/>
          <w:numId w:val="2"/>
        </w:numPr>
        <w:shd w:val="clear" w:color="auto" w:fill="FFFFFF"/>
        <w:spacing w:after="0" w:line="276" w:lineRule="auto"/>
        <w:jc w:val="both"/>
        <w:rPr>
          <w:rFonts w:ascii="Times New Roman" w:hAnsi="Times New Roman" w:cs="Times New Roman"/>
          <w:color w:val="000000" w:themeColor="text1"/>
          <w:sz w:val="20"/>
          <w:szCs w:val="20"/>
        </w:rPr>
      </w:pPr>
      <w:r w:rsidRPr="00FC6E98">
        <w:rPr>
          <w:rFonts w:ascii="Times New Roman" w:hAnsi="Times New Roman" w:cs="Times New Roman"/>
          <w:color w:val="000000" w:themeColor="text1"/>
          <w:sz w:val="20"/>
          <w:szCs w:val="20"/>
        </w:rPr>
        <w:t>Paciente situado en una camilla junto al sistema de ventilación o próximo a las ventanas.</w:t>
      </w:r>
    </w:p>
    <w:p w14:paraId="416BCCA2" w14:textId="77777777" w:rsidR="00AF756D" w:rsidRPr="00FC6E98" w:rsidRDefault="00AF756D" w:rsidP="00FC6E98">
      <w:pPr>
        <w:pStyle w:val="Prrafodelista"/>
        <w:numPr>
          <w:ilvl w:val="0"/>
          <w:numId w:val="2"/>
        </w:numPr>
        <w:shd w:val="clear" w:color="auto" w:fill="FFFFFF"/>
        <w:spacing w:after="0" w:line="276" w:lineRule="auto"/>
        <w:jc w:val="both"/>
        <w:rPr>
          <w:rFonts w:ascii="Times New Roman" w:hAnsi="Times New Roman" w:cs="Times New Roman"/>
          <w:color w:val="000000" w:themeColor="text1"/>
          <w:sz w:val="20"/>
          <w:szCs w:val="20"/>
        </w:rPr>
      </w:pPr>
      <w:r w:rsidRPr="00FC6E98">
        <w:rPr>
          <w:rFonts w:ascii="Times New Roman" w:hAnsi="Times New Roman" w:cs="Times New Roman"/>
          <w:color w:val="000000" w:themeColor="text1"/>
          <w:sz w:val="20"/>
          <w:szCs w:val="20"/>
        </w:rPr>
        <w:t xml:space="preserve">Iluminación adecuada. </w:t>
      </w:r>
    </w:p>
    <w:p w14:paraId="5F962769" w14:textId="68E31508" w:rsidR="00AF756D" w:rsidRPr="00FC6E98" w:rsidRDefault="00AF756D" w:rsidP="00FC6E98">
      <w:pPr>
        <w:pStyle w:val="Prrafodelista"/>
        <w:numPr>
          <w:ilvl w:val="0"/>
          <w:numId w:val="2"/>
        </w:numPr>
        <w:shd w:val="clear" w:color="auto" w:fill="FFFFFF"/>
        <w:spacing w:after="0" w:line="276" w:lineRule="auto"/>
        <w:jc w:val="both"/>
        <w:rPr>
          <w:rFonts w:ascii="Times New Roman" w:hAnsi="Times New Roman" w:cs="Times New Roman"/>
          <w:color w:val="000000" w:themeColor="text1"/>
          <w:sz w:val="20"/>
          <w:szCs w:val="20"/>
        </w:rPr>
      </w:pPr>
      <w:r w:rsidRPr="00FC6E98">
        <w:rPr>
          <w:rFonts w:ascii="Times New Roman" w:hAnsi="Times New Roman" w:cs="Times New Roman"/>
          <w:color w:val="000000" w:themeColor="text1"/>
          <w:sz w:val="20"/>
          <w:szCs w:val="20"/>
        </w:rPr>
        <w:t>Utilización de mascarilla por el personal sanitario</w:t>
      </w:r>
      <w:r w:rsidR="00F82D39" w:rsidRPr="00FC6E98">
        <w:rPr>
          <w:rFonts w:ascii="Times New Roman" w:hAnsi="Times New Roman" w:cs="Times New Roman"/>
          <w:color w:val="000000" w:themeColor="text1"/>
          <w:sz w:val="20"/>
          <w:szCs w:val="20"/>
        </w:rPr>
        <w:t xml:space="preserve"> </w:t>
      </w:r>
      <w:r w:rsidRPr="00FC6E98">
        <w:rPr>
          <w:rFonts w:ascii="Times New Roman" w:hAnsi="Times New Roman" w:cs="Times New Roman"/>
          <w:color w:val="000000" w:themeColor="text1"/>
          <w:sz w:val="20"/>
          <w:szCs w:val="20"/>
        </w:rPr>
        <w:t>y por el paciente para evitar los posibles efectos secundarios de su vaporización.</w:t>
      </w:r>
    </w:p>
    <w:p w14:paraId="1E72C8B4" w14:textId="77777777" w:rsidR="00AF756D" w:rsidRPr="00FC6E98" w:rsidRDefault="00AF756D" w:rsidP="00FC6E98">
      <w:pPr>
        <w:pStyle w:val="Prrafodelista"/>
        <w:numPr>
          <w:ilvl w:val="0"/>
          <w:numId w:val="2"/>
        </w:numPr>
        <w:shd w:val="clear" w:color="auto" w:fill="FFFFFF"/>
        <w:spacing w:after="0" w:line="276" w:lineRule="auto"/>
        <w:jc w:val="both"/>
        <w:rPr>
          <w:rFonts w:ascii="Times New Roman" w:hAnsi="Times New Roman" w:cs="Times New Roman"/>
          <w:color w:val="000000" w:themeColor="text1"/>
          <w:sz w:val="20"/>
          <w:szCs w:val="20"/>
        </w:rPr>
      </w:pPr>
      <w:r w:rsidRPr="00FC6E98">
        <w:rPr>
          <w:rFonts w:ascii="Times New Roman" w:hAnsi="Times New Roman" w:cs="Times New Roman"/>
          <w:color w:val="000000" w:themeColor="text1"/>
          <w:sz w:val="20"/>
          <w:szCs w:val="20"/>
        </w:rPr>
        <w:t>Para la extracción del producto primero retiramos el tapón amarillo, y con una aguja de carga (18G) presionamos firmemente sobre el centro del envase hasta la penetración completa de la aguja. Seguidamente conectamos una llave de 3 pasos a la aguja y con una jeringa se extraerá el líquido.</w:t>
      </w:r>
    </w:p>
    <w:p w14:paraId="348A67E6" w14:textId="77777777" w:rsidR="00AF756D" w:rsidRPr="00FC6E98" w:rsidRDefault="00AF756D" w:rsidP="00FC6E98">
      <w:pPr>
        <w:pStyle w:val="Prrafodelista"/>
        <w:numPr>
          <w:ilvl w:val="0"/>
          <w:numId w:val="2"/>
        </w:numPr>
        <w:shd w:val="clear" w:color="auto" w:fill="FFFFFF"/>
        <w:spacing w:after="0" w:line="276" w:lineRule="auto"/>
        <w:jc w:val="both"/>
        <w:rPr>
          <w:rFonts w:ascii="Times New Roman" w:hAnsi="Times New Roman" w:cs="Times New Roman"/>
          <w:color w:val="000000" w:themeColor="text1"/>
          <w:sz w:val="20"/>
          <w:szCs w:val="20"/>
        </w:rPr>
      </w:pPr>
      <w:r w:rsidRPr="00FC6E98">
        <w:rPr>
          <w:rFonts w:ascii="Times New Roman" w:hAnsi="Times New Roman" w:cs="Times New Roman"/>
          <w:color w:val="000000" w:themeColor="text1"/>
          <w:sz w:val="20"/>
          <w:szCs w:val="20"/>
        </w:rPr>
        <w:t>Lavado suave del lecho de la herida con suero fisiológico al 0,9%.</w:t>
      </w:r>
    </w:p>
    <w:p w14:paraId="3CC0B979" w14:textId="77777777" w:rsidR="00AF756D" w:rsidRPr="00FC6E98" w:rsidRDefault="00AF756D" w:rsidP="00FC6E98">
      <w:pPr>
        <w:pStyle w:val="Prrafodelista"/>
        <w:numPr>
          <w:ilvl w:val="0"/>
          <w:numId w:val="2"/>
        </w:numPr>
        <w:shd w:val="clear" w:color="auto" w:fill="FFFFFF"/>
        <w:spacing w:after="0" w:line="276" w:lineRule="auto"/>
        <w:jc w:val="both"/>
        <w:rPr>
          <w:rFonts w:ascii="Times New Roman" w:hAnsi="Times New Roman" w:cs="Times New Roman"/>
          <w:color w:val="000000" w:themeColor="text1"/>
          <w:sz w:val="20"/>
          <w:szCs w:val="20"/>
        </w:rPr>
      </w:pPr>
      <w:r w:rsidRPr="00FC6E98">
        <w:rPr>
          <w:rFonts w:ascii="Times New Roman" w:hAnsi="Times New Roman" w:cs="Times New Roman"/>
          <w:color w:val="000000" w:themeColor="text1"/>
          <w:sz w:val="20"/>
          <w:szCs w:val="20"/>
        </w:rPr>
        <w:t>Secar bien el área de la herida/úlcera para evitar que el suero fisiológico haga de barrera y evite que el sevoflurano haga su efecto por ser liposoluble.</w:t>
      </w:r>
    </w:p>
    <w:p w14:paraId="48982568" w14:textId="77777777" w:rsidR="00AF756D" w:rsidRPr="00FC6E98" w:rsidRDefault="00AF756D" w:rsidP="00FC6E98">
      <w:pPr>
        <w:pStyle w:val="Prrafodelista"/>
        <w:numPr>
          <w:ilvl w:val="0"/>
          <w:numId w:val="2"/>
        </w:numPr>
        <w:shd w:val="clear" w:color="auto" w:fill="FFFFFF"/>
        <w:spacing w:after="0" w:line="276" w:lineRule="auto"/>
        <w:jc w:val="both"/>
        <w:rPr>
          <w:rFonts w:ascii="Times New Roman" w:eastAsia="Times New Roman" w:hAnsi="Times New Roman" w:cs="Times New Roman"/>
          <w:color w:val="000000" w:themeColor="text1"/>
          <w:kern w:val="0"/>
          <w:sz w:val="20"/>
          <w:szCs w:val="20"/>
          <w:lang w:eastAsia="es-ES"/>
          <w14:ligatures w14:val="none"/>
        </w:rPr>
      </w:pPr>
      <w:r w:rsidRPr="00FC6E98">
        <w:rPr>
          <w:rFonts w:ascii="Times New Roman" w:hAnsi="Times New Roman" w:cs="Times New Roman"/>
          <w:color w:val="000000" w:themeColor="text1"/>
          <w:sz w:val="20"/>
          <w:szCs w:val="20"/>
        </w:rPr>
        <w:t>Proteger la piel perilesional aplicando vaselina pura en los bordes de la herida y posteriormente colocar gasas estériles sobre la vaselina.</w:t>
      </w:r>
    </w:p>
    <w:p w14:paraId="0FDFE771" w14:textId="77777777" w:rsidR="00AF756D" w:rsidRPr="00FC6E98" w:rsidRDefault="00AF756D" w:rsidP="00FC6E98">
      <w:pPr>
        <w:pStyle w:val="Prrafodelista"/>
        <w:numPr>
          <w:ilvl w:val="0"/>
          <w:numId w:val="2"/>
        </w:numPr>
        <w:shd w:val="clear" w:color="auto" w:fill="FFFFFF"/>
        <w:spacing w:after="0" w:line="276" w:lineRule="auto"/>
        <w:jc w:val="both"/>
        <w:rPr>
          <w:rFonts w:ascii="Times New Roman" w:hAnsi="Times New Roman" w:cs="Times New Roman"/>
          <w:color w:val="000000" w:themeColor="text1"/>
          <w:sz w:val="20"/>
          <w:szCs w:val="20"/>
        </w:rPr>
      </w:pPr>
      <w:r w:rsidRPr="00FC6E98">
        <w:rPr>
          <w:rFonts w:ascii="Times New Roman" w:hAnsi="Times New Roman" w:cs="Times New Roman"/>
          <w:color w:val="000000" w:themeColor="text1"/>
          <w:sz w:val="20"/>
          <w:szCs w:val="20"/>
        </w:rPr>
        <w:t xml:space="preserve">Instilación directa del sevoflurano a través de una aguja subcutánea (25G) conectada en la jeringa. </w:t>
      </w:r>
    </w:p>
    <w:p w14:paraId="1BBE99AB" w14:textId="77777777" w:rsidR="00AF756D" w:rsidRPr="00FC6E98" w:rsidRDefault="00AF756D" w:rsidP="00FC6E98">
      <w:pPr>
        <w:pStyle w:val="Prrafodelista"/>
        <w:numPr>
          <w:ilvl w:val="0"/>
          <w:numId w:val="2"/>
        </w:numPr>
        <w:shd w:val="clear" w:color="auto" w:fill="FFFFFF"/>
        <w:spacing w:after="0" w:line="276" w:lineRule="auto"/>
        <w:jc w:val="both"/>
        <w:rPr>
          <w:rFonts w:ascii="Times New Roman" w:hAnsi="Times New Roman" w:cs="Times New Roman"/>
          <w:color w:val="000000" w:themeColor="text1"/>
          <w:sz w:val="20"/>
          <w:szCs w:val="20"/>
        </w:rPr>
      </w:pPr>
      <w:r w:rsidRPr="00FC6E98">
        <w:rPr>
          <w:rFonts w:ascii="Times New Roman" w:hAnsi="Times New Roman" w:cs="Times New Roman"/>
          <w:color w:val="000000" w:themeColor="text1"/>
          <w:sz w:val="20"/>
          <w:szCs w:val="20"/>
        </w:rPr>
        <w:t>La dosis utilizada suele ser de 1ml de sevoflurano líquido por cada cm</w:t>
      </w:r>
      <w:r w:rsidRPr="00FC6E98">
        <w:rPr>
          <w:rStyle w:val="elsevierstylesup"/>
          <w:rFonts w:ascii="Times New Roman" w:hAnsi="Times New Roman" w:cs="Times New Roman"/>
          <w:color w:val="000000" w:themeColor="text1"/>
          <w:sz w:val="20"/>
          <w:szCs w:val="20"/>
          <w:bdr w:val="none" w:sz="0" w:space="0" w:color="auto" w:frame="1"/>
          <w:vertAlign w:val="superscript"/>
        </w:rPr>
        <w:t>2</w:t>
      </w:r>
      <w:r w:rsidRPr="00FC6E98">
        <w:rPr>
          <w:rFonts w:ascii="Times New Roman" w:hAnsi="Times New Roman" w:cs="Times New Roman"/>
          <w:color w:val="000000" w:themeColor="text1"/>
          <w:sz w:val="20"/>
          <w:szCs w:val="20"/>
        </w:rPr>
        <w:t> del tamaño de la herida. No superar dosis de 50ml sobre heridas para minimizar el riesgo de toxicidad sistémica.</w:t>
      </w:r>
    </w:p>
    <w:p w14:paraId="7A19F0C3" w14:textId="77777777" w:rsidR="00AF756D" w:rsidRPr="00FC6E98" w:rsidRDefault="00AF756D" w:rsidP="00FC6E98">
      <w:pPr>
        <w:pStyle w:val="Prrafodelista"/>
        <w:numPr>
          <w:ilvl w:val="0"/>
          <w:numId w:val="2"/>
        </w:numPr>
        <w:shd w:val="clear" w:color="auto" w:fill="FFFFFF"/>
        <w:spacing w:after="0" w:line="276" w:lineRule="auto"/>
        <w:jc w:val="both"/>
        <w:rPr>
          <w:rFonts w:ascii="Times New Roman" w:hAnsi="Times New Roman" w:cs="Times New Roman"/>
          <w:color w:val="000000" w:themeColor="text1"/>
          <w:sz w:val="20"/>
          <w:szCs w:val="20"/>
        </w:rPr>
      </w:pPr>
      <w:r w:rsidRPr="00FC6E98">
        <w:rPr>
          <w:rFonts w:ascii="Times New Roman" w:hAnsi="Times New Roman" w:cs="Times New Roman"/>
          <w:color w:val="000000" w:themeColor="text1"/>
          <w:sz w:val="20"/>
          <w:szCs w:val="20"/>
        </w:rPr>
        <w:t>Cubrir el lecho de la herida con una gasa estéril humedecida en suero fisiológico</w:t>
      </w:r>
    </w:p>
    <w:p w14:paraId="50365928" w14:textId="77777777" w:rsidR="00AF756D" w:rsidRPr="00FC6E98" w:rsidRDefault="00AF756D" w:rsidP="00FC6E98">
      <w:pPr>
        <w:pStyle w:val="Prrafodelista"/>
        <w:numPr>
          <w:ilvl w:val="0"/>
          <w:numId w:val="2"/>
        </w:numPr>
        <w:shd w:val="clear" w:color="auto" w:fill="FFFFFF"/>
        <w:spacing w:after="0" w:line="276" w:lineRule="auto"/>
        <w:jc w:val="both"/>
        <w:rPr>
          <w:rFonts w:ascii="Times New Roman" w:hAnsi="Times New Roman" w:cs="Times New Roman"/>
          <w:color w:val="000000" w:themeColor="text1"/>
          <w:sz w:val="20"/>
          <w:szCs w:val="20"/>
        </w:rPr>
      </w:pPr>
      <w:r w:rsidRPr="00FC6E98">
        <w:rPr>
          <w:rFonts w:ascii="Times New Roman" w:hAnsi="Times New Roman" w:cs="Times New Roman"/>
          <w:color w:val="000000" w:themeColor="text1"/>
          <w:sz w:val="20"/>
          <w:szCs w:val="20"/>
        </w:rPr>
        <w:t>Esperar entre 2-7 minutos (tiempo de latencia) para proceder a la limpieza, desbridamiento y cura de la herida.</w:t>
      </w:r>
    </w:p>
    <w:p w14:paraId="40025490" w14:textId="77777777" w:rsidR="00AF756D" w:rsidRPr="00FC6E98" w:rsidRDefault="00AF756D" w:rsidP="00FC6E98">
      <w:pPr>
        <w:shd w:val="clear" w:color="auto" w:fill="FFFFFF"/>
        <w:spacing w:after="0" w:line="276" w:lineRule="auto"/>
        <w:jc w:val="both"/>
        <w:rPr>
          <w:rFonts w:ascii="Times New Roman" w:eastAsia="Times New Roman" w:hAnsi="Times New Roman" w:cs="Times New Roman"/>
          <w:b/>
          <w:bCs/>
          <w:sz w:val="20"/>
          <w:szCs w:val="20"/>
          <w:u w:val="single"/>
          <w:lang w:eastAsia="es-ES"/>
        </w:rPr>
      </w:pPr>
      <w:r w:rsidRPr="00FC6E98">
        <w:rPr>
          <w:rFonts w:ascii="Times New Roman" w:eastAsia="Times New Roman" w:hAnsi="Times New Roman" w:cs="Times New Roman"/>
          <w:b/>
          <w:bCs/>
          <w:sz w:val="20"/>
          <w:szCs w:val="20"/>
          <w:u w:val="single"/>
          <w:lang w:eastAsia="es-ES"/>
        </w:rPr>
        <w:t xml:space="preserve">PREPARACIÓN Y FORMAS DE PRESENTACIÓN: </w:t>
      </w:r>
    </w:p>
    <w:p w14:paraId="3472DFB8" w14:textId="77777777" w:rsidR="00AF756D" w:rsidRPr="00FC6E98" w:rsidRDefault="00AF756D" w:rsidP="00FC6E98">
      <w:pPr>
        <w:pStyle w:val="Prrafodelista"/>
        <w:numPr>
          <w:ilvl w:val="0"/>
          <w:numId w:val="1"/>
        </w:numPr>
        <w:shd w:val="clear" w:color="auto" w:fill="FFFFFF"/>
        <w:spacing w:after="0" w:line="276" w:lineRule="auto"/>
        <w:jc w:val="both"/>
        <w:rPr>
          <w:rFonts w:ascii="Times New Roman" w:hAnsi="Times New Roman" w:cs="Times New Roman"/>
          <w:color w:val="000000" w:themeColor="text1"/>
          <w:sz w:val="20"/>
          <w:szCs w:val="20"/>
        </w:rPr>
      </w:pPr>
      <w:r w:rsidRPr="00FC6E98">
        <w:rPr>
          <w:rFonts w:ascii="Times New Roman" w:hAnsi="Times New Roman" w:cs="Times New Roman"/>
          <w:color w:val="000000" w:themeColor="text1"/>
          <w:sz w:val="20"/>
          <w:szCs w:val="20"/>
          <w:u w:val="single"/>
        </w:rPr>
        <w:t>Extracción directa del bote</w:t>
      </w:r>
      <w:r w:rsidRPr="00FC6E98">
        <w:rPr>
          <w:rFonts w:ascii="Times New Roman" w:hAnsi="Times New Roman" w:cs="Times New Roman"/>
          <w:color w:val="000000" w:themeColor="text1"/>
          <w:sz w:val="20"/>
          <w:szCs w:val="20"/>
        </w:rPr>
        <w:t>: retiramos el tapón amarillo, y con una aguja de carga (18G) presionamos firmemente sobre el centro del envase hasta la penetración completa de la aguja. Seguidamente conectamos una llave de 3 pasos a la aguja y con una jeringa se extraerá el líquido.</w:t>
      </w:r>
    </w:p>
    <w:p w14:paraId="35FD73A8" w14:textId="77777777" w:rsidR="00AF756D" w:rsidRPr="00FC6E98" w:rsidRDefault="00AF756D" w:rsidP="00FC6E98">
      <w:pPr>
        <w:pStyle w:val="Prrafodelista"/>
        <w:numPr>
          <w:ilvl w:val="0"/>
          <w:numId w:val="1"/>
        </w:numPr>
        <w:shd w:val="clear" w:color="auto" w:fill="FFFFFF"/>
        <w:spacing w:after="0" w:line="276" w:lineRule="auto"/>
        <w:jc w:val="both"/>
        <w:rPr>
          <w:rFonts w:ascii="Times New Roman" w:hAnsi="Times New Roman" w:cs="Times New Roman"/>
          <w:sz w:val="20"/>
          <w:szCs w:val="20"/>
        </w:rPr>
      </w:pPr>
      <w:r w:rsidRPr="00FC6E98">
        <w:rPr>
          <w:rFonts w:ascii="Times New Roman" w:hAnsi="Times New Roman" w:cs="Times New Roman"/>
          <w:sz w:val="20"/>
          <w:szCs w:val="20"/>
          <w:u w:val="single"/>
        </w:rPr>
        <w:lastRenderedPageBreak/>
        <w:t>Jeringas de polipropileno precargadas de 10ml de sevoflurano</w:t>
      </w:r>
      <w:r w:rsidRPr="00FC6E98">
        <w:rPr>
          <w:rFonts w:ascii="Times New Roman" w:hAnsi="Times New Roman" w:cs="Times New Roman"/>
          <w:sz w:val="20"/>
          <w:szCs w:val="20"/>
        </w:rPr>
        <w:t xml:space="preserve"> elaboradas por el Servicio de Farmacia en campana de flujo laminar en condiciones de seguridad y esterilidad. Se deben conservar en el frigorífico.</w:t>
      </w:r>
    </w:p>
    <w:p w14:paraId="574AB764" w14:textId="1AE03DA9" w:rsidR="00AF756D" w:rsidRPr="00FC6E98" w:rsidRDefault="00AF756D" w:rsidP="00FC6E98">
      <w:pPr>
        <w:shd w:val="clear" w:color="auto" w:fill="FFFFFF"/>
        <w:spacing w:after="0" w:line="276" w:lineRule="auto"/>
        <w:ind w:left="708"/>
        <w:jc w:val="both"/>
        <w:rPr>
          <w:rFonts w:ascii="Times New Roman" w:hAnsi="Times New Roman" w:cs="Times New Roman"/>
          <w:sz w:val="20"/>
          <w:szCs w:val="20"/>
        </w:rPr>
      </w:pPr>
      <w:r w:rsidRPr="00FC6E98">
        <w:rPr>
          <w:rFonts w:ascii="Times New Roman" w:hAnsi="Times New Roman" w:cs="Times New Roman"/>
          <w:sz w:val="20"/>
          <w:szCs w:val="20"/>
        </w:rPr>
        <w:t>La estabilidad fisicoquímica del sevoflurano precargado en estas jeringas, durante un total de 365 días en un rango de temperatura de 4ºC a 25ºC.</w:t>
      </w:r>
    </w:p>
    <w:p w14:paraId="686A5C7B" w14:textId="52BF926C" w:rsidR="00AF756D" w:rsidRPr="00FC6E98" w:rsidRDefault="00AF756D" w:rsidP="00FC6E98">
      <w:pPr>
        <w:pStyle w:val="Prrafodelista"/>
        <w:numPr>
          <w:ilvl w:val="0"/>
          <w:numId w:val="3"/>
        </w:numPr>
        <w:shd w:val="clear" w:color="auto" w:fill="FFFFFF"/>
        <w:spacing w:after="0" w:line="276" w:lineRule="auto"/>
        <w:jc w:val="both"/>
        <w:rPr>
          <w:rFonts w:ascii="Times New Roman" w:hAnsi="Times New Roman" w:cs="Times New Roman"/>
          <w:sz w:val="20"/>
          <w:szCs w:val="20"/>
        </w:rPr>
      </w:pPr>
      <w:r w:rsidRPr="00FC6E98">
        <w:rPr>
          <w:rFonts w:ascii="Times New Roman" w:hAnsi="Times New Roman" w:cs="Times New Roman"/>
          <w:sz w:val="20"/>
          <w:szCs w:val="20"/>
          <w:u w:val="single"/>
        </w:rPr>
        <w:t>Formulación magistral de sevoflurano al 0,5%</w:t>
      </w:r>
      <w:r w:rsidRPr="00FC6E98">
        <w:rPr>
          <w:rFonts w:ascii="Times New Roman" w:hAnsi="Times New Roman" w:cs="Times New Roman"/>
          <w:sz w:val="20"/>
          <w:szCs w:val="20"/>
        </w:rPr>
        <w:t>: Escasa evidencia en su uso. El fármaco es encapsulado en micelas con consistencia de gel, para ser aplicado fácilmente sobre piel íntegra. Para empleo como analgésico tópico en caso de patologías dolorosas que cursan con piel íntegra (fascitis plantar, rizartrosis, psoriasis…). el sevoflurano se encuentra encapsulado dentro de una microemulsión, lo que reduce la volatilización y favorece que permanezca más tiempo sobre la piel, posibilitando su difusión a través de esta. La ausencia de efectos indeseados locales podría ser debida, por un lado, a que la microemulsión se formuló muy diluida comparada con el empleo de líquido puro, y, por otro lado, a que las micelas que lo contienen en su interior protegen a la piel sana del contacto directo. La ventaja principal de esta nueva formulación reside en que se puede controlar la cantidad de fármaco que se libera sobre el lecho ulceroso por unidad de tiempo, además de que la encapsulación reduciría la volatilidad y, con ello, la exposición del personal sanitario al fármaco.</w:t>
      </w:r>
    </w:p>
    <w:p w14:paraId="4C1EB80F" w14:textId="00773567" w:rsidR="00AF756D" w:rsidRPr="00CF36C4" w:rsidRDefault="00AF756D" w:rsidP="00CF36C4">
      <w:pPr>
        <w:shd w:val="clear" w:color="auto" w:fill="FFFFFF"/>
        <w:spacing w:after="0" w:line="240" w:lineRule="auto"/>
        <w:jc w:val="center"/>
        <w:rPr>
          <w:rFonts w:ascii="Times New Roman" w:hAnsi="Times New Roman" w:cs="Times New Roman"/>
          <w:sz w:val="20"/>
          <w:szCs w:val="20"/>
        </w:rPr>
      </w:pPr>
      <w:r w:rsidRPr="00FC6E98">
        <w:rPr>
          <w:rFonts w:ascii="Times New Roman" w:hAnsi="Times New Roman" w:cs="Times New Roman"/>
          <w:b/>
          <w:bCs/>
          <w:sz w:val="20"/>
          <w:szCs w:val="20"/>
          <w:highlight w:val="lightGray"/>
          <w:u w:val="single"/>
        </w:rPr>
        <w:t>CONCLUSIONES:</w:t>
      </w:r>
    </w:p>
    <w:p w14:paraId="5187E885" w14:textId="77777777" w:rsidR="00AF756D" w:rsidRPr="00FC6E98" w:rsidRDefault="00AF756D" w:rsidP="00FC6E98">
      <w:pPr>
        <w:spacing w:after="0" w:line="276" w:lineRule="auto"/>
        <w:jc w:val="both"/>
        <w:rPr>
          <w:rFonts w:ascii="Times New Roman" w:hAnsi="Times New Roman" w:cs="Times New Roman"/>
          <w:sz w:val="20"/>
          <w:szCs w:val="20"/>
        </w:rPr>
      </w:pPr>
      <w:r w:rsidRPr="00FC6E98">
        <w:rPr>
          <w:rFonts w:ascii="Times New Roman" w:eastAsia="Times New Roman" w:hAnsi="Times New Roman" w:cs="Times New Roman"/>
          <w:kern w:val="0"/>
          <w:sz w:val="20"/>
          <w:szCs w:val="20"/>
          <w:lang w:eastAsia="es-ES"/>
          <w14:ligatures w14:val="none"/>
        </w:rPr>
        <w:t xml:space="preserve">Desde que el sevoflurano fue administrado por primera vez de forma tópica en el año 2011, se han ido publicando cada vez más estudios que muestran resultados alentadores y también algunos de ellos sorprendentes. Destacan sus escasos y banales efectos adversos y amplios beneficios, que avalan la seguridad de este uso fuera de ficha técnica. No obstante, aún queda mucho camino por recorrer para lograr una evidencia más fuerte; para ello hacen falta </w:t>
      </w:r>
      <w:r w:rsidRPr="00FC6E98">
        <w:rPr>
          <w:rFonts w:ascii="Times New Roman" w:hAnsi="Times New Roman" w:cs="Times New Roman"/>
          <w:sz w:val="20"/>
          <w:szCs w:val="20"/>
        </w:rPr>
        <w:t>nuevos estudios con mayor número de pacientes para confirmar los resultados, ya que en la literatura científica existente solo se dispone de casos clínicos puntuales, series de casos y mínimos ensayos clínicos. Todo ello también ayudará a unificar criterios de actuación y quién sabe si el día de mañana pudiera constar el empleo de este fármaco como una indicación más del mismo. Llama la atención que la mayoría de la literatura consultada proviene de España y algún artículo aislado de Hispanoamérica, y que, aunque la mayoría de ellos se encuentran traducidos al inglés e indexados en las principales bases de datos bibliográficas internacionales, no han llegado a animar a otros profesionales de otras partes del mundo acerca del estudio de este tema.</w:t>
      </w:r>
    </w:p>
    <w:p w14:paraId="65F024AF" w14:textId="77777777" w:rsidR="00AF756D" w:rsidRPr="00FC6E98" w:rsidRDefault="00AF756D" w:rsidP="00FC6E98">
      <w:pPr>
        <w:shd w:val="clear" w:color="auto" w:fill="FFFFFF"/>
        <w:spacing w:after="0" w:line="276" w:lineRule="auto"/>
        <w:jc w:val="both"/>
        <w:rPr>
          <w:rFonts w:ascii="Times New Roman" w:eastAsia="Times New Roman" w:hAnsi="Times New Roman" w:cs="Times New Roman"/>
          <w:kern w:val="0"/>
          <w:sz w:val="20"/>
          <w:szCs w:val="20"/>
          <w:lang w:eastAsia="es-ES"/>
          <w14:ligatures w14:val="none"/>
        </w:rPr>
      </w:pPr>
      <w:r w:rsidRPr="00FC6E98">
        <w:rPr>
          <w:rFonts w:ascii="Times New Roman" w:eastAsia="Times New Roman" w:hAnsi="Times New Roman" w:cs="Times New Roman"/>
          <w:kern w:val="0"/>
          <w:sz w:val="20"/>
          <w:szCs w:val="20"/>
          <w:lang w:eastAsia="es-ES"/>
          <w14:ligatures w14:val="none"/>
        </w:rPr>
        <w:t>En lo que respecta al campo de la Traumatología podríamos aplicarlo previo al desbridamiento de heridas, evitando a nuestros pacientes entrar en un quirófano, o para el tratamiento del dolor en aquellas heridas que son refractarias a los analgésicos y en las que los procesos de curas son una tortura para estos pacientes.</w:t>
      </w:r>
    </w:p>
    <w:p w14:paraId="48BC3CC5" w14:textId="77777777" w:rsidR="00AF756D" w:rsidRPr="00FC6E98" w:rsidRDefault="00AF756D" w:rsidP="00FC6E98">
      <w:pPr>
        <w:shd w:val="clear" w:color="auto" w:fill="FFFFFF"/>
        <w:spacing w:after="0" w:line="276" w:lineRule="auto"/>
        <w:jc w:val="both"/>
        <w:rPr>
          <w:rFonts w:ascii="Times New Roman" w:hAnsi="Times New Roman" w:cs="Times New Roman"/>
          <w:sz w:val="20"/>
          <w:szCs w:val="20"/>
        </w:rPr>
      </w:pPr>
      <w:r w:rsidRPr="00FC6E98">
        <w:rPr>
          <w:rFonts w:ascii="Times New Roman" w:hAnsi="Times New Roman" w:cs="Times New Roman"/>
          <w:sz w:val="20"/>
          <w:szCs w:val="20"/>
        </w:rPr>
        <w:t xml:space="preserve">También podría ser una novedosa opción terapéutica en el manejo terapéutico de heridas postquirúrgicas infectadas o con sospecha de infección, especialmente cuando se pretenda intentar un tratamiento retentivo de un implante o de material de osteosíntesis y/o cuando la herida esté </w:t>
      </w:r>
      <w:proofErr w:type="spellStart"/>
      <w:r w:rsidRPr="00FC6E98">
        <w:rPr>
          <w:rFonts w:ascii="Times New Roman" w:hAnsi="Times New Roman" w:cs="Times New Roman"/>
          <w:sz w:val="20"/>
          <w:szCs w:val="20"/>
        </w:rPr>
        <w:t>sobreinfectada</w:t>
      </w:r>
      <w:proofErr w:type="spellEnd"/>
      <w:r w:rsidRPr="00FC6E98">
        <w:rPr>
          <w:rFonts w:ascii="Times New Roman" w:hAnsi="Times New Roman" w:cs="Times New Roman"/>
          <w:sz w:val="20"/>
          <w:szCs w:val="20"/>
        </w:rPr>
        <w:t xml:space="preserve"> por microorganismos resistentes a los antibióticos convencionales.</w:t>
      </w:r>
    </w:p>
    <w:p w14:paraId="78741A52" w14:textId="77777777" w:rsidR="00AF756D" w:rsidRPr="00FC6E98" w:rsidRDefault="00AF756D" w:rsidP="00FC6E98">
      <w:pPr>
        <w:spacing w:after="0" w:line="276" w:lineRule="auto"/>
        <w:jc w:val="both"/>
        <w:rPr>
          <w:rFonts w:ascii="Times New Roman" w:hAnsi="Times New Roman" w:cs="Times New Roman"/>
          <w:sz w:val="20"/>
          <w:szCs w:val="20"/>
        </w:rPr>
      </w:pPr>
      <w:r w:rsidRPr="00FC6E98">
        <w:rPr>
          <w:rFonts w:ascii="Times New Roman" w:hAnsi="Times New Roman" w:cs="Times New Roman"/>
          <w:sz w:val="20"/>
          <w:szCs w:val="20"/>
        </w:rPr>
        <w:t>Por todo lo expuesto y ante la novedad del tema tratado queremos animar a investigar más del tema y por qué no abrir nuevas líneas de investigación: aplicación en piel íntegra, utilización en heridas agudas, tratamiento del dolor crónico, potencial antimicrobiano en heridas infectadas, diferentes sistemas de preparación y/o administración, frecuencia y dosis de aplicación como tratamiento crónico.</w:t>
      </w:r>
    </w:p>
    <w:p w14:paraId="0A656326" w14:textId="77777777" w:rsidR="00F82D39" w:rsidRPr="00FC6E98" w:rsidRDefault="00F82D39" w:rsidP="00FC6E98">
      <w:pPr>
        <w:spacing w:after="0" w:line="276" w:lineRule="auto"/>
        <w:jc w:val="both"/>
        <w:rPr>
          <w:rFonts w:ascii="Times New Roman" w:hAnsi="Times New Roman" w:cs="Times New Roman"/>
          <w:sz w:val="20"/>
          <w:szCs w:val="20"/>
        </w:rPr>
      </w:pPr>
    </w:p>
    <w:p w14:paraId="0C116C5C" w14:textId="07B26CCE" w:rsidR="00F82D39" w:rsidRPr="00FC6E98" w:rsidRDefault="00F82D39" w:rsidP="00FC6E98">
      <w:pPr>
        <w:spacing w:after="0" w:line="276" w:lineRule="auto"/>
        <w:jc w:val="both"/>
        <w:rPr>
          <w:rFonts w:ascii="Times New Roman" w:hAnsi="Times New Roman" w:cs="Times New Roman"/>
          <w:sz w:val="20"/>
          <w:szCs w:val="20"/>
        </w:rPr>
      </w:pPr>
      <w:r w:rsidRPr="00FC6E98">
        <w:rPr>
          <w:rFonts w:ascii="Times New Roman" w:hAnsi="Times New Roman" w:cs="Times New Roman"/>
          <w:b/>
          <w:bCs/>
          <w:sz w:val="20"/>
          <w:szCs w:val="20"/>
        </w:rPr>
        <w:t>CONFLICTO DE INTERESES</w:t>
      </w:r>
      <w:r w:rsidRPr="00FC6E98">
        <w:rPr>
          <w:rFonts w:ascii="Times New Roman" w:hAnsi="Times New Roman" w:cs="Times New Roman"/>
          <w:sz w:val="20"/>
          <w:szCs w:val="20"/>
        </w:rPr>
        <w:t>: Los autores declaran no tener ningún conflicto de intereses</w:t>
      </w:r>
    </w:p>
    <w:p w14:paraId="1922A3F1" w14:textId="77777777" w:rsidR="00AF756D" w:rsidRPr="00FC6E98" w:rsidRDefault="00AF756D" w:rsidP="00FC6E98">
      <w:pPr>
        <w:spacing w:line="276" w:lineRule="auto"/>
        <w:jc w:val="both"/>
        <w:rPr>
          <w:rFonts w:ascii="Times New Roman" w:hAnsi="Times New Roman" w:cs="Times New Roman"/>
          <w:sz w:val="20"/>
          <w:szCs w:val="20"/>
        </w:rPr>
      </w:pPr>
      <w:r w:rsidRPr="00FC6E98">
        <w:rPr>
          <w:rFonts w:ascii="Times New Roman" w:hAnsi="Times New Roman" w:cs="Times New Roman"/>
          <w:sz w:val="20"/>
          <w:szCs w:val="20"/>
        </w:rPr>
        <w:br w:type="page"/>
      </w:r>
    </w:p>
    <w:p w14:paraId="60F81A9B" w14:textId="77777777" w:rsidR="00AF756D" w:rsidRPr="00FC6E98" w:rsidRDefault="00AF756D" w:rsidP="00FC6E98">
      <w:pPr>
        <w:spacing w:line="240" w:lineRule="auto"/>
        <w:jc w:val="center"/>
        <w:rPr>
          <w:rFonts w:ascii="Times New Roman" w:hAnsi="Times New Roman" w:cs="Times New Roman"/>
          <w:b/>
          <w:bCs/>
          <w:sz w:val="20"/>
          <w:szCs w:val="20"/>
          <w:u w:val="single"/>
          <w:shd w:val="clear" w:color="auto" w:fill="FFFFFF"/>
        </w:rPr>
      </w:pPr>
      <w:r w:rsidRPr="00CF36C4">
        <w:rPr>
          <w:rFonts w:ascii="Times New Roman" w:hAnsi="Times New Roman" w:cs="Times New Roman"/>
          <w:b/>
          <w:bCs/>
          <w:sz w:val="20"/>
          <w:szCs w:val="20"/>
          <w:highlight w:val="lightGray"/>
          <w:u w:val="single"/>
          <w:shd w:val="clear" w:color="auto" w:fill="FFFFFF"/>
        </w:rPr>
        <w:lastRenderedPageBreak/>
        <w:t>REFERENCIAS BIBLIOGRÁFICAS</w:t>
      </w:r>
    </w:p>
    <w:p w14:paraId="2921A625" w14:textId="77777777" w:rsidR="00AF756D" w:rsidRPr="00FC6E98" w:rsidRDefault="00AF756D" w:rsidP="00FC6E98">
      <w:pPr>
        <w:pStyle w:val="Prrafodelista"/>
        <w:numPr>
          <w:ilvl w:val="0"/>
          <w:numId w:val="4"/>
        </w:numPr>
        <w:spacing w:line="240" w:lineRule="auto"/>
        <w:rPr>
          <w:rFonts w:ascii="Times New Roman" w:hAnsi="Times New Roman" w:cs="Times New Roman"/>
          <w:sz w:val="20"/>
          <w:szCs w:val="20"/>
          <w:u w:val="single"/>
        </w:rPr>
      </w:pPr>
      <w:r w:rsidRPr="00FC6E98">
        <w:rPr>
          <w:rFonts w:ascii="Times New Roman" w:hAnsi="Times New Roman" w:cs="Times New Roman"/>
          <w:b/>
          <w:sz w:val="20"/>
          <w:szCs w:val="20"/>
          <w:u w:val="single"/>
        </w:rPr>
        <w:t>Ficha técnica Sevoflurano</w:t>
      </w:r>
      <w:r w:rsidRPr="00FC6E98">
        <w:rPr>
          <w:rFonts w:ascii="Times New Roman" w:hAnsi="Times New Roman" w:cs="Times New Roman"/>
          <w:sz w:val="20"/>
          <w:szCs w:val="20"/>
          <w:u w:val="single"/>
        </w:rPr>
        <w:t xml:space="preserve">. </w:t>
      </w:r>
    </w:p>
    <w:p w14:paraId="0AEF9A42" w14:textId="77777777" w:rsidR="00AF756D" w:rsidRPr="00FC6E98" w:rsidRDefault="00AF756D" w:rsidP="00FC6E98">
      <w:pPr>
        <w:spacing w:line="240" w:lineRule="auto"/>
        <w:rPr>
          <w:rStyle w:val="Hipervnculo"/>
          <w:rFonts w:ascii="Times New Roman" w:hAnsi="Times New Roman" w:cs="Times New Roman"/>
          <w:color w:val="auto"/>
          <w:sz w:val="20"/>
          <w:szCs w:val="20"/>
          <w:u w:val="none"/>
        </w:rPr>
      </w:pPr>
      <w:r w:rsidRPr="00FC6E98">
        <w:rPr>
          <w:rFonts w:ascii="Times New Roman" w:hAnsi="Times New Roman" w:cs="Times New Roman"/>
          <w:sz w:val="20"/>
          <w:szCs w:val="20"/>
        </w:rPr>
        <w:t xml:space="preserve">Ficha técnica sevoflurano. Agencia Española de Medicamentos y Productos Sanitarios. [Internet]. [Citado 2024, enero 18]. Disponible en: </w:t>
      </w:r>
      <w:hyperlink r:id="rId5" w:history="1">
        <w:r w:rsidRPr="00FC6E98">
          <w:rPr>
            <w:rStyle w:val="Hipervnculo"/>
            <w:rFonts w:ascii="Times New Roman" w:hAnsi="Times New Roman" w:cs="Times New Roman"/>
            <w:color w:val="auto"/>
            <w:sz w:val="20"/>
            <w:szCs w:val="20"/>
            <w:u w:val="none"/>
          </w:rPr>
          <w:t>https://cima.aemps.es/cima/pdfs/es/ft/61451/61451_ft.pdf</w:t>
        </w:r>
      </w:hyperlink>
    </w:p>
    <w:p w14:paraId="24FD8E06" w14:textId="77777777" w:rsidR="00AF756D" w:rsidRPr="00FC6E98" w:rsidRDefault="00B8281B" w:rsidP="00FC6E98">
      <w:pPr>
        <w:spacing w:line="240" w:lineRule="auto"/>
        <w:rPr>
          <w:rStyle w:val="Hipervnculo"/>
          <w:rFonts w:ascii="Times New Roman" w:hAnsi="Times New Roman" w:cs="Times New Roman"/>
          <w:color w:val="auto"/>
          <w:sz w:val="20"/>
          <w:szCs w:val="20"/>
          <w:u w:val="none"/>
        </w:rPr>
      </w:pPr>
      <w:hyperlink r:id="rId6" w:history="1">
        <w:r w:rsidR="00AF756D" w:rsidRPr="00FC6E98">
          <w:rPr>
            <w:rStyle w:val="Hipervnculo"/>
            <w:rFonts w:ascii="Times New Roman" w:hAnsi="Times New Roman" w:cs="Times New Roman"/>
            <w:color w:val="auto"/>
            <w:sz w:val="20"/>
            <w:szCs w:val="20"/>
            <w:u w:val="none"/>
          </w:rPr>
          <w:t>https://cima.aemps.es/cima/dochtml/ft/72200/FT_72200.html</w:t>
        </w:r>
      </w:hyperlink>
    </w:p>
    <w:p w14:paraId="2E3E50ED" w14:textId="77777777" w:rsidR="00AF756D" w:rsidRPr="00FC6E98" w:rsidRDefault="00AF756D" w:rsidP="00FC6E98">
      <w:pPr>
        <w:pStyle w:val="Prrafodelista"/>
        <w:numPr>
          <w:ilvl w:val="0"/>
          <w:numId w:val="4"/>
        </w:numPr>
        <w:spacing w:line="240" w:lineRule="auto"/>
        <w:rPr>
          <w:rFonts w:ascii="Times New Roman" w:hAnsi="Times New Roman" w:cs="Times New Roman"/>
          <w:b/>
          <w:bCs/>
          <w:sz w:val="20"/>
          <w:szCs w:val="20"/>
          <w:u w:val="single"/>
          <w:shd w:val="clear" w:color="auto" w:fill="FFFFFF"/>
        </w:rPr>
      </w:pPr>
      <w:r w:rsidRPr="00FC6E98">
        <w:rPr>
          <w:rFonts w:ascii="Times New Roman" w:hAnsi="Times New Roman" w:cs="Times New Roman"/>
          <w:b/>
          <w:bCs/>
          <w:sz w:val="20"/>
          <w:szCs w:val="20"/>
          <w:u w:val="single"/>
          <w:shd w:val="clear" w:color="auto" w:fill="FFFFFF"/>
        </w:rPr>
        <w:t>Sevoflurano tópico: una experiencia galena</w:t>
      </w:r>
    </w:p>
    <w:p w14:paraId="27B35849" w14:textId="77777777" w:rsidR="00AF756D" w:rsidRPr="00FC6E98" w:rsidRDefault="00AF756D" w:rsidP="00FC6E98">
      <w:pPr>
        <w:spacing w:line="240" w:lineRule="auto"/>
        <w:rPr>
          <w:rStyle w:val="Hipervnculo"/>
          <w:rFonts w:ascii="Times New Roman" w:hAnsi="Times New Roman" w:cs="Times New Roman"/>
          <w:b/>
          <w:bCs/>
          <w:color w:val="auto"/>
          <w:sz w:val="20"/>
          <w:szCs w:val="20"/>
          <w:shd w:val="clear" w:color="auto" w:fill="FFFFFF"/>
        </w:rPr>
      </w:pPr>
      <w:r w:rsidRPr="00FC6E98">
        <w:rPr>
          <w:rFonts w:ascii="Times New Roman" w:hAnsi="Times New Roman" w:cs="Times New Roman"/>
          <w:sz w:val="20"/>
          <w:szCs w:val="20"/>
          <w:shd w:val="clear" w:color="auto" w:fill="F7F7F7"/>
        </w:rPr>
        <w:t xml:space="preserve">Fernández Ginés D, Gerónimo Pardo M, </w:t>
      </w:r>
      <w:proofErr w:type="spellStart"/>
      <w:r w:rsidRPr="00FC6E98">
        <w:rPr>
          <w:rFonts w:ascii="Times New Roman" w:hAnsi="Times New Roman" w:cs="Times New Roman"/>
          <w:sz w:val="20"/>
          <w:szCs w:val="20"/>
          <w:shd w:val="clear" w:color="auto" w:fill="F7F7F7"/>
        </w:rPr>
        <w:t>Cortiñas</w:t>
      </w:r>
      <w:proofErr w:type="spellEnd"/>
      <w:r w:rsidRPr="00FC6E98">
        <w:rPr>
          <w:rFonts w:ascii="Times New Roman" w:hAnsi="Times New Roman" w:cs="Times New Roman"/>
          <w:sz w:val="20"/>
          <w:szCs w:val="20"/>
          <w:shd w:val="clear" w:color="auto" w:fill="F7F7F7"/>
        </w:rPr>
        <w:t xml:space="preserve"> Sáenz M. Sevoflurano tópico: una experiencia galena. </w:t>
      </w:r>
      <w:proofErr w:type="spellStart"/>
      <w:r w:rsidRPr="00FC6E98">
        <w:rPr>
          <w:rFonts w:ascii="Times New Roman" w:hAnsi="Times New Roman" w:cs="Times New Roman"/>
          <w:sz w:val="20"/>
          <w:szCs w:val="20"/>
          <w:shd w:val="clear" w:color="auto" w:fill="F7F7F7"/>
        </w:rPr>
        <w:t>Farm</w:t>
      </w:r>
      <w:proofErr w:type="spellEnd"/>
      <w:r w:rsidRPr="00FC6E98">
        <w:rPr>
          <w:rFonts w:ascii="Times New Roman" w:hAnsi="Times New Roman" w:cs="Times New Roman"/>
          <w:sz w:val="20"/>
          <w:szCs w:val="20"/>
          <w:shd w:val="clear" w:color="auto" w:fill="F7F7F7"/>
        </w:rPr>
        <w:t xml:space="preserve"> </w:t>
      </w:r>
      <w:proofErr w:type="spellStart"/>
      <w:r w:rsidRPr="00FC6E98">
        <w:rPr>
          <w:rFonts w:ascii="Times New Roman" w:hAnsi="Times New Roman" w:cs="Times New Roman"/>
          <w:sz w:val="20"/>
          <w:szCs w:val="20"/>
          <w:shd w:val="clear" w:color="auto" w:fill="F7F7F7"/>
        </w:rPr>
        <w:t>Hosp</w:t>
      </w:r>
      <w:proofErr w:type="spellEnd"/>
      <w:r w:rsidRPr="00FC6E98">
        <w:rPr>
          <w:rFonts w:ascii="Times New Roman" w:hAnsi="Times New Roman" w:cs="Times New Roman"/>
          <w:sz w:val="20"/>
          <w:szCs w:val="20"/>
          <w:shd w:val="clear" w:color="auto" w:fill="F7F7F7"/>
        </w:rPr>
        <w:t xml:space="preserve">. [Internet]. 2021. [citado 2024 enero 14]; 45(5):227-81. Disponible en: </w:t>
      </w:r>
      <w:hyperlink r:id="rId7" w:history="1">
        <w:r w:rsidRPr="00FC6E98">
          <w:rPr>
            <w:rStyle w:val="Hipervnculo"/>
            <w:rFonts w:ascii="Times New Roman" w:hAnsi="Times New Roman" w:cs="Times New Roman"/>
            <w:color w:val="auto"/>
            <w:sz w:val="20"/>
            <w:szCs w:val="20"/>
            <w:u w:val="none"/>
            <w:shd w:val="clear" w:color="auto" w:fill="F7F7F7"/>
          </w:rPr>
          <w:t>https://scielo.isciii.es/pdf/fh/v45n5/1130-6343-fh-45-05-277.pdf</w:t>
        </w:r>
      </w:hyperlink>
    </w:p>
    <w:p w14:paraId="264EA73D" w14:textId="77777777" w:rsidR="00AF756D" w:rsidRPr="00FC6E98" w:rsidRDefault="00AF756D" w:rsidP="00FC6E98">
      <w:pPr>
        <w:pStyle w:val="Ttulo1"/>
        <w:numPr>
          <w:ilvl w:val="0"/>
          <w:numId w:val="4"/>
        </w:numPr>
        <w:shd w:val="clear" w:color="auto" w:fill="FFFFFF"/>
        <w:tabs>
          <w:tab w:val="num" w:pos="360"/>
        </w:tabs>
        <w:spacing w:before="0" w:beforeAutospacing="0" w:after="0" w:afterAutospacing="0"/>
        <w:ind w:left="0" w:firstLine="0"/>
        <w:rPr>
          <w:spacing w:val="-6"/>
          <w:sz w:val="20"/>
          <w:szCs w:val="20"/>
          <w:u w:val="single"/>
        </w:rPr>
      </w:pPr>
      <w:r w:rsidRPr="00FC6E98">
        <w:rPr>
          <w:spacing w:val="-6"/>
          <w:sz w:val="20"/>
          <w:szCs w:val="20"/>
          <w:u w:val="single"/>
        </w:rPr>
        <w:t>Uso de Sevoflurano tópico en heridas crónicas: artículo monográfico.</w:t>
      </w:r>
    </w:p>
    <w:p w14:paraId="327283E9" w14:textId="272D11A6" w:rsidR="00AF756D" w:rsidRPr="00FC6E98" w:rsidRDefault="00AF756D" w:rsidP="00FC6E98">
      <w:pPr>
        <w:spacing w:line="240" w:lineRule="auto"/>
        <w:rPr>
          <w:rFonts w:ascii="Times New Roman" w:hAnsi="Times New Roman" w:cs="Times New Roman"/>
          <w:sz w:val="20"/>
          <w:szCs w:val="20"/>
        </w:rPr>
      </w:pPr>
      <w:r w:rsidRPr="00FC6E98">
        <w:rPr>
          <w:rFonts w:ascii="Times New Roman" w:hAnsi="Times New Roman" w:cs="Times New Roman"/>
          <w:sz w:val="20"/>
          <w:szCs w:val="20"/>
          <w:bdr w:val="none" w:sz="0" w:space="0" w:color="auto" w:frame="1"/>
          <w:shd w:val="clear" w:color="auto" w:fill="FFFFFF"/>
        </w:rPr>
        <w:t> Garcés Fuertes, Paula</w:t>
      </w:r>
      <w:r w:rsidRPr="00FC6E98">
        <w:rPr>
          <w:rFonts w:ascii="Times New Roman" w:hAnsi="Times New Roman" w:cs="Times New Roman"/>
          <w:sz w:val="20"/>
          <w:szCs w:val="20"/>
          <w:shd w:val="clear" w:color="auto" w:fill="FFFFFF"/>
        </w:rPr>
        <w:t>; </w:t>
      </w:r>
      <w:r w:rsidRPr="00FC6E98">
        <w:rPr>
          <w:rFonts w:ascii="Times New Roman" w:hAnsi="Times New Roman" w:cs="Times New Roman"/>
          <w:sz w:val="20"/>
          <w:szCs w:val="20"/>
          <w:bdr w:val="none" w:sz="0" w:space="0" w:color="auto" w:frame="1"/>
          <w:shd w:val="clear" w:color="auto" w:fill="FFFFFF"/>
        </w:rPr>
        <w:t>García Velarte, María</w:t>
      </w:r>
      <w:r w:rsidRPr="00FC6E98">
        <w:rPr>
          <w:rFonts w:ascii="Times New Roman" w:hAnsi="Times New Roman" w:cs="Times New Roman"/>
          <w:sz w:val="20"/>
          <w:szCs w:val="20"/>
          <w:shd w:val="clear" w:color="auto" w:fill="FFFFFF"/>
        </w:rPr>
        <w:t xml:space="preserve">; </w:t>
      </w:r>
      <w:r w:rsidRPr="00FC6E98">
        <w:rPr>
          <w:rFonts w:ascii="Times New Roman" w:hAnsi="Times New Roman" w:cs="Times New Roman"/>
          <w:sz w:val="20"/>
          <w:szCs w:val="20"/>
          <w:bdr w:val="none" w:sz="0" w:space="0" w:color="auto" w:frame="1"/>
          <w:shd w:val="clear" w:color="auto" w:fill="FFFFFF"/>
        </w:rPr>
        <w:t>Barcelona Blasco, Cristina</w:t>
      </w:r>
      <w:r w:rsidRPr="00FC6E98">
        <w:rPr>
          <w:rFonts w:ascii="Times New Roman" w:hAnsi="Times New Roman" w:cs="Times New Roman"/>
          <w:sz w:val="20"/>
          <w:szCs w:val="20"/>
          <w:shd w:val="clear" w:color="auto" w:fill="FFFFFF"/>
        </w:rPr>
        <w:t>;</w:t>
      </w:r>
      <w:r w:rsidRPr="00FC6E98">
        <w:rPr>
          <w:rFonts w:ascii="Times New Roman" w:hAnsi="Times New Roman" w:cs="Times New Roman"/>
          <w:sz w:val="20"/>
          <w:szCs w:val="20"/>
          <w:bdr w:val="none" w:sz="0" w:space="0" w:color="auto" w:frame="1"/>
          <w:shd w:val="clear" w:color="auto" w:fill="FFFFFF"/>
        </w:rPr>
        <w:t xml:space="preserve"> García </w:t>
      </w:r>
      <w:proofErr w:type="spellStart"/>
      <w:r w:rsidRPr="00FC6E98">
        <w:rPr>
          <w:rFonts w:ascii="Times New Roman" w:hAnsi="Times New Roman" w:cs="Times New Roman"/>
          <w:sz w:val="20"/>
          <w:szCs w:val="20"/>
          <w:bdr w:val="none" w:sz="0" w:space="0" w:color="auto" w:frame="1"/>
          <w:shd w:val="clear" w:color="auto" w:fill="FFFFFF"/>
        </w:rPr>
        <w:t>García</w:t>
      </w:r>
      <w:proofErr w:type="spellEnd"/>
      <w:r w:rsidRPr="00FC6E98">
        <w:rPr>
          <w:rFonts w:ascii="Times New Roman" w:hAnsi="Times New Roman" w:cs="Times New Roman"/>
          <w:sz w:val="20"/>
          <w:szCs w:val="20"/>
          <w:bdr w:val="none" w:sz="0" w:space="0" w:color="auto" w:frame="1"/>
          <w:shd w:val="clear" w:color="auto" w:fill="FFFFFF"/>
        </w:rPr>
        <w:t xml:space="preserve">, </w:t>
      </w:r>
      <w:proofErr w:type="spellStart"/>
      <w:r w:rsidRPr="00FC6E98">
        <w:rPr>
          <w:rFonts w:ascii="Times New Roman" w:hAnsi="Times New Roman" w:cs="Times New Roman"/>
          <w:sz w:val="20"/>
          <w:szCs w:val="20"/>
          <w:bdr w:val="none" w:sz="0" w:space="0" w:color="auto" w:frame="1"/>
          <w:shd w:val="clear" w:color="auto" w:fill="FFFFFF"/>
        </w:rPr>
        <w:t>LauraRebeca</w:t>
      </w:r>
      <w:proofErr w:type="spellEnd"/>
      <w:r w:rsidRPr="00FC6E98">
        <w:rPr>
          <w:rFonts w:ascii="Times New Roman" w:hAnsi="Times New Roman" w:cs="Times New Roman"/>
          <w:sz w:val="20"/>
          <w:szCs w:val="20"/>
          <w:shd w:val="clear" w:color="auto" w:fill="FFFFFF"/>
        </w:rPr>
        <w:t>; </w:t>
      </w:r>
      <w:r w:rsidRPr="00FC6E98">
        <w:rPr>
          <w:rFonts w:ascii="Times New Roman" w:hAnsi="Times New Roman" w:cs="Times New Roman"/>
          <w:sz w:val="20"/>
          <w:szCs w:val="20"/>
          <w:bdr w:val="none" w:sz="0" w:space="0" w:color="auto" w:frame="1"/>
          <w:shd w:val="clear" w:color="auto" w:fill="FFFFFF"/>
        </w:rPr>
        <w:t>Millán Duarte,</w:t>
      </w:r>
      <w:r w:rsidR="00F82D39" w:rsidRPr="00FC6E98">
        <w:rPr>
          <w:rFonts w:ascii="Times New Roman" w:hAnsi="Times New Roman" w:cs="Times New Roman"/>
          <w:sz w:val="20"/>
          <w:szCs w:val="20"/>
          <w:bdr w:val="none" w:sz="0" w:space="0" w:color="auto" w:frame="1"/>
          <w:shd w:val="clear" w:color="auto" w:fill="FFFFFF"/>
        </w:rPr>
        <w:t xml:space="preserve"> </w:t>
      </w:r>
      <w:r w:rsidRPr="00FC6E98">
        <w:rPr>
          <w:rFonts w:ascii="Times New Roman" w:hAnsi="Times New Roman" w:cs="Times New Roman"/>
          <w:sz w:val="20"/>
          <w:szCs w:val="20"/>
          <w:bdr w:val="none" w:sz="0" w:space="0" w:color="auto" w:frame="1"/>
          <w:shd w:val="clear" w:color="auto" w:fill="FFFFFF"/>
        </w:rPr>
        <w:t>Yasmina</w:t>
      </w:r>
      <w:r w:rsidRPr="00FC6E98">
        <w:rPr>
          <w:rFonts w:ascii="Times New Roman" w:hAnsi="Times New Roman" w:cs="Times New Roman"/>
          <w:sz w:val="20"/>
          <w:szCs w:val="20"/>
          <w:shd w:val="clear" w:color="auto" w:fill="FFFFFF"/>
        </w:rPr>
        <w:t>; </w:t>
      </w:r>
      <w:r w:rsidRPr="00FC6E98">
        <w:rPr>
          <w:rFonts w:ascii="Times New Roman" w:hAnsi="Times New Roman" w:cs="Times New Roman"/>
          <w:sz w:val="20"/>
          <w:szCs w:val="20"/>
          <w:bdr w:val="none" w:sz="0" w:space="0" w:color="auto" w:frame="1"/>
          <w:shd w:val="clear" w:color="auto" w:fill="FFFFFF"/>
        </w:rPr>
        <w:t xml:space="preserve">García Sacramento, Ana Cristina. </w:t>
      </w:r>
      <w:hyperlink r:id="rId8" w:history="1">
        <w:r w:rsidRPr="00FC6E98">
          <w:rPr>
            <w:rStyle w:val="Hipervnculo"/>
            <w:rFonts w:ascii="Times New Roman" w:hAnsi="Times New Roman" w:cs="Times New Roman"/>
            <w:color w:val="auto"/>
            <w:sz w:val="20"/>
            <w:szCs w:val="20"/>
            <w:u w:val="none"/>
            <w:bdr w:val="none" w:sz="0" w:space="0" w:color="auto" w:frame="1"/>
            <w:shd w:val="clear" w:color="auto" w:fill="FFFFFF"/>
          </w:rPr>
          <w:t>Revista Sanitaria de Investigación</w:t>
        </w:r>
      </w:hyperlink>
      <w:r w:rsidRPr="00FC6E98">
        <w:rPr>
          <w:rFonts w:ascii="Times New Roman" w:hAnsi="Times New Roman" w:cs="Times New Roman"/>
          <w:sz w:val="20"/>
          <w:szCs w:val="20"/>
          <w:shd w:val="clear" w:color="auto" w:fill="FFFFFF"/>
        </w:rPr>
        <w:t>,</w:t>
      </w:r>
      <w:r w:rsidRPr="00FC6E98">
        <w:rPr>
          <w:rFonts w:ascii="Times New Roman" w:hAnsi="Times New Roman" w:cs="Times New Roman"/>
          <w:sz w:val="20"/>
          <w:szCs w:val="20"/>
          <w:shd w:val="clear" w:color="auto" w:fill="F7F7F7"/>
        </w:rPr>
        <w:t xml:space="preserve"> [Internet]. 2021. [citado 2024 enero 10]; </w:t>
      </w:r>
      <w:r w:rsidRPr="00FC6E98">
        <w:rPr>
          <w:rFonts w:ascii="Times New Roman" w:hAnsi="Times New Roman" w:cs="Times New Roman"/>
          <w:sz w:val="20"/>
          <w:szCs w:val="20"/>
          <w:shd w:val="clear" w:color="auto" w:fill="FFFFFF"/>
        </w:rPr>
        <w:t> </w:t>
      </w:r>
      <w:hyperlink r:id="rId9" w:history="1">
        <w:r w:rsidRPr="00FC6E98">
          <w:rPr>
            <w:rStyle w:val="Hipervnculo"/>
            <w:rFonts w:ascii="Times New Roman" w:hAnsi="Times New Roman" w:cs="Times New Roman"/>
            <w:color w:val="auto"/>
            <w:sz w:val="20"/>
            <w:szCs w:val="20"/>
            <w:u w:val="none"/>
            <w:bdr w:val="none" w:sz="0" w:space="0" w:color="auto" w:frame="1"/>
            <w:shd w:val="clear" w:color="auto" w:fill="FFFFFF"/>
          </w:rPr>
          <w:t>Vol. 2, Nº 11 </w:t>
        </w:r>
      </w:hyperlink>
      <w:r w:rsidRPr="00FC6E98">
        <w:rPr>
          <w:rFonts w:ascii="Times New Roman" w:hAnsi="Times New Roman" w:cs="Times New Roman"/>
          <w:sz w:val="20"/>
          <w:szCs w:val="20"/>
        </w:rPr>
        <w:t xml:space="preserve">. Disponible en: </w:t>
      </w:r>
      <w:hyperlink r:id="rId10" w:history="1">
        <w:r w:rsidRPr="00FC6E98">
          <w:rPr>
            <w:rStyle w:val="Hipervnculo"/>
            <w:rFonts w:ascii="Times New Roman" w:hAnsi="Times New Roman" w:cs="Times New Roman"/>
            <w:color w:val="auto"/>
            <w:sz w:val="20"/>
            <w:szCs w:val="20"/>
            <w:u w:val="none"/>
          </w:rPr>
          <w:t xml:space="preserve">Uso de Sevoflurano tópico en heridas crónicas: Artículo monográfico - </w:t>
        </w:r>
        <w:proofErr w:type="spellStart"/>
        <w:r w:rsidRPr="00FC6E98">
          <w:rPr>
            <w:rStyle w:val="Hipervnculo"/>
            <w:rFonts w:ascii="Times New Roman" w:hAnsi="Times New Roman" w:cs="Times New Roman"/>
            <w:color w:val="auto"/>
            <w:sz w:val="20"/>
            <w:szCs w:val="20"/>
            <w:u w:val="none"/>
          </w:rPr>
          <w:t>Enfispo</w:t>
        </w:r>
        <w:proofErr w:type="spellEnd"/>
      </w:hyperlink>
    </w:p>
    <w:p w14:paraId="6E3B56B0" w14:textId="77777777" w:rsidR="00AF756D" w:rsidRPr="00FC6E98" w:rsidRDefault="00AF756D" w:rsidP="00FC6E98">
      <w:pPr>
        <w:pStyle w:val="Prrafodelista"/>
        <w:numPr>
          <w:ilvl w:val="0"/>
          <w:numId w:val="4"/>
        </w:numPr>
        <w:spacing w:line="240" w:lineRule="auto"/>
        <w:rPr>
          <w:rFonts w:ascii="Times New Roman" w:hAnsi="Times New Roman" w:cs="Times New Roman"/>
          <w:b/>
          <w:bCs/>
          <w:sz w:val="20"/>
          <w:szCs w:val="20"/>
          <w:u w:val="single"/>
        </w:rPr>
      </w:pPr>
      <w:r w:rsidRPr="00FC6E98">
        <w:rPr>
          <w:rFonts w:ascii="Times New Roman" w:hAnsi="Times New Roman" w:cs="Times New Roman"/>
          <w:b/>
          <w:bCs/>
          <w:sz w:val="20"/>
          <w:szCs w:val="20"/>
          <w:u w:val="single"/>
        </w:rPr>
        <w:t>Eficacia analgésica del sevoflurano tópico en heridas</w:t>
      </w:r>
    </w:p>
    <w:p w14:paraId="75797DFE" w14:textId="03DE80DA" w:rsidR="00AF756D" w:rsidRPr="00FC6E98" w:rsidRDefault="00AF756D" w:rsidP="00FC6E98">
      <w:pPr>
        <w:spacing w:line="240" w:lineRule="auto"/>
        <w:rPr>
          <w:rFonts w:ascii="Times New Roman" w:hAnsi="Times New Roman" w:cs="Times New Roman"/>
          <w:sz w:val="20"/>
          <w:szCs w:val="20"/>
        </w:rPr>
      </w:pPr>
      <w:r w:rsidRPr="00FC6E98">
        <w:rPr>
          <w:rFonts w:ascii="Times New Roman" w:hAnsi="Times New Roman" w:cs="Times New Roman"/>
          <w:sz w:val="20"/>
          <w:szCs w:val="20"/>
        </w:rPr>
        <w:t xml:space="preserve">Gerónimo-Pardo M, </w:t>
      </w:r>
      <w:proofErr w:type="spellStart"/>
      <w:r w:rsidRPr="00FC6E98">
        <w:rPr>
          <w:rFonts w:ascii="Times New Roman" w:hAnsi="Times New Roman" w:cs="Times New Roman"/>
          <w:sz w:val="20"/>
          <w:szCs w:val="20"/>
        </w:rPr>
        <w:t>Cortiñas</w:t>
      </w:r>
      <w:proofErr w:type="spellEnd"/>
      <w:r w:rsidRPr="00FC6E98">
        <w:rPr>
          <w:rFonts w:ascii="Times New Roman" w:hAnsi="Times New Roman" w:cs="Times New Roman"/>
          <w:sz w:val="20"/>
          <w:szCs w:val="20"/>
        </w:rPr>
        <w:t xml:space="preserve">-Sáenz M. </w:t>
      </w:r>
      <w:proofErr w:type="spellStart"/>
      <w:r w:rsidRPr="00FC6E98">
        <w:rPr>
          <w:rFonts w:ascii="Times New Roman" w:hAnsi="Times New Roman" w:cs="Times New Roman"/>
          <w:sz w:val="20"/>
          <w:szCs w:val="20"/>
        </w:rPr>
        <w:t>Analgesic</w:t>
      </w:r>
      <w:proofErr w:type="spellEnd"/>
      <w:r w:rsidRPr="00FC6E98">
        <w:rPr>
          <w:rFonts w:ascii="Times New Roman" w:hAnsi="Times New Roman" w:cs="Times New Roman"/>
          <w:sz w:val="20"/>
          <w:szCs w:val="20"/>
        </w:rPr>
        <w:t xml:space="preserve"> </w:t>
      </w:r>
      <w:proofErr w:type="spellStart"/>
      <w:r w:rsidRPr="00FC6E98">
        <w:rPr>
          <w:rFonts w:ascii="Times New Roman" w:hAnsi="Times New Roman" w:cs="Times New Roman"/>
          <w:sz w:val="20"/>
          <w:szCs w:val="20"/>
        </w:rPr>
        <w:t>efficacy</w:t>
      </w:r>
      <w:proofErr w:type="spellEnd"/>
      <w:r w:rsidRPr="00FC6E98">
        <w:rPr>
          <w:rFonts w:ascii="Times New Roman" w:hAnsi="Times New Roman" w:cs="Times New Roman"/>
          <w:sz w:val="20"/>
          <w:szCs w:val="20"/>
        </w:rPr>
        <w:t xml:space="preserve"> </w:t>
      </w:r>
      <w:proofErr w:type="spellStart"/>
      <w:r w:rsidRPr="00FC6E98">
        <w:rPr>
          <w:rFonts w:ascii="Times New Roman" w:hAnsi="Times New Roman" w:cs="Times New Roman"/>
          <w:sz w:val="20"/>
          <w:szCs w:val="20"/>
        </w:rPr>
        <w:t>of</w:t>
      </w:r>
      <w:proofErr w:type="spellEnd"/>
      <w:r w:rsidRPr="00FC6E98">
        <w:rPr>
          <w:rFonts w:ascii="Times New Roman" w:hAnsi="Times New Roman" w:cs="Times New Roman"/>
          <w:sz w:val="20"/>
          <w:szCs w:val="20"/>
        </w:rPr>
        <w:t xml:space="preserve"> </w:t>
      </w:r>
      <w:proofErr w:type="spellStart"/>
      <w:r w:rsidRPr="00FC6E98">
        <w:rPr>
          <w:rFonts w:ascii="Times New Roman" w:hAnsi="Times New Roman" w:cs="Times New Roman"/>
          <w:sz w:val="20"/>
          <w:szCs w:val="20"/>
        </w:rPr>
        <w:t>topical</w:t>
      </w:r>
      <w:proofErr w:type="spellEnd"/>
      <w:r w:rsidRPr="00FC6E98">
        <w:rPr>
          <w:rFonts w:ascii="Times New Roman" w:hAnsi="Times New Roman" w:cs="Times New Roman"/>
          <w:sz w:val="20"/>
          <w:szCs w:val="20"/>
        </w:rPr>
        <w:t xml:space="preserve"> </w:t>
      </w:r>
      <w:proofErr w:type="spellStart"/>
      <w:r w:rsidRPr="00FC6E98">
        <w:rPr>
          <w:rFonts w:ascii="Times New Roman" w:hAnsi="Times New Roman" w:cs="Times New Roman"/>
          <w:sz w:val="20"/>
          <w:szCs w:val="20"/>
        </w:rPr>
        <w:t>sevoflurane</w:t>
      </w:r>
      <w:proofErr w:type="spellEnd"/>
      <w:r w:rsidRPr="00FC6E98">
        <w:rPr>
          <w:rFonts w:ascii="Times New Roman" w:hAnsi="Times New Roman" w:cs="Times New Roman"/>
          <w:sz w:val="20"/>
          <w:szCs w:val="20"/>
        </w:rPr>
        <w:t xml:space="preserve"> </w:t>
      </w:r>
      <w:proofErr w:type="spellStart"/>
      <w:r w:rsidRPr="00FC6E98">
        <w:rPr>
          <w:rFonts w:ascii="Times New Roman" w:hAnsi="Times New Roman" w:cs="Times New Roman"/>
          <w:sz w:val="20"/>
          <w:szCs w:val="20"/>
        </w:rPr>
        <w:t>on</w:t>
      </w:r>
      <w:proofErr w:type="spellEnd"/>
      <w:r w:rsidRPr="00FC6E98">
        <w:rPr>
          <w:rFonts w:ascii="Times New Roman" w:hAnsi="Times New Roman" w:cs="Times New Roman"/>
          <w:sz w:val="20"/>
          <w:szCs w:val="20"/>
        </w:rPr>
        <w:t xml:space="preserve"> </w:t>
      </w:r>
      <w:proofErr w:type="spellStart"/>
      <w:r w:rsidRPr="00FC6E98">
        <w:rPr>
          <w:rFonts w:ascii="Times New Roman" w:hAnsi="Times New Roman" w:cs="Times New Roman"/>
          <w:sz w:val="20"/>
          <w:szCs w:val="20"/>
        </w:rPr>
        <w:t>wounds</w:t>
      </w:r>
      <w:proofErr w:type="spellEnd"/>
      <w:r w:rsidRPr="00FC6E98">
        <w:rPr>
          <w:rFonts w:ascii="Times New Roman" w:hAnsi="Times New Roman" w:cs="Times New Roman"/>
          <w:sz w:val="20"/>
          <w:szCs w:val="20"/>
        </w:rPr>
        <w:t>. Rev. Soc. Esp. Dolor. [Internet]. 2018. [Citado 2024 enero 10];</w:t>
      </w:r>
      <w:r w:rsidR="00F82D39" w:rsidRPr="00FC6E98">
        <w:rPr>
          <w:rFonts w:ascii="Times New Roman" w:hAnsi="Times New Roman" w:cs="Times New Roman"/>
          <w:sz w:val="20"/>
          <w:szCs w:val="20"/>
        </w:rPr>
        <w:t xml:space="preserve"> </w:t>
      </w:r>
      <w:r w:rsidRPr="00FC6E98">
        <w:rPr>
          <w:rFonts w:ascii="Times New Roman" w:hAnsi="Times New Roman" w:cs="Times New Roman"/>
          <w:sz w:val="20"/>
          <w:szCs w:val="20"/>
        </w:rPr>
        <w:t>25</w:t>
      </w:r>
      <w:r w:rsidR="00F82D39" w:rsidRPr="00FC6E98">
        <w:rPr>
          <w:rFonts w:ascii="Times New Roman" w:hAnsi="Times New Roman" w:cs="Times New Roman"/>
          <w:sz w:val="20"/>
          <w:szCs w:val="20"/>
        </w:rPr>
        <w:t xml:space="preserve"> </w:t>
      </w:r>
      <w:r w:rsidRPr="00FC6E98">
        <w:rPr>
          <w:rFonts w:ascii="Times New Roman" w:hAnsi="Times New Roman" w:cs="Times New Roman"/>
          <w:sz w:val="20"/>
          <w:szCs w:val="20"/>
        </w:rPr>
        <w:t xml:space="preserve">(2): 106-111. Disponible en: http://scielo.isciii.es/scielo.php?script=sci_arttext&amp;pid=S1134-80462018000200106&amp;lng=es.  </w:t>
      </w:r>
      <w:hyperlink r:id="rId11" w:history="1">
        <w:r w:rsidRPr="00FC6E98">
          <w:rPr>
            <w:rStyle w:val="Hipervnculo"/>
            <w:rFonts w:ascii="Times New Roman" w:hAnsi="Times New Roman" w:cs="Times New Roman"/>
            <w:color w:val="auto"/>
            <w:sz w:val="20"/>
            <w:szCs w:val="20"/>
            <w:u w:val="none"/>
          </w:rPr>
          <w:t>https://dx.doi.org/10.20986/resed.2017.3617/2017</w:t>
        </w:r>
      </w:hyperlink>
      <w:r w:rsidRPr="00FC6E98">
        <w:rPr>
          <w:rFonts w:ascii="Times New Roman" w:hAnsi="Times New Roman" w:cs="Times New Roman"/>
          <w:sz w:val="20"/>
          <w:szCs w:val="20"/>
        </w:rPr>
        <w:t>.</w:t>
      </w:r>
    </w:p>
    <w:p w14:paraId="50E37461" w14:textId="77777777" w:rsidR="00AF756D" w:rsidRPr="00FC6E98" w:rsidRDefault="00AF756D" w:rsidP="00FC6E98">
      <w:pPr>
        <w:pStyle w:val="Prrafodelista"/>
        <w:numPr>
          <w:ilvl w:val="0"/>
          <w:numId w:val="4"/>
        </w:numPr>
        <w:shd w:val="clear" w:color="auto" w:fill="FFFFFF"/>
        <w:spacing w:after="100" w:afterAutospacing="1" w:line="240" w:lineRule="auto"/>
        <w:outlineLvl w:val="0"/>
        <w:rPr>
          <w:rFonts w:ascii="Times New Roman" w:eastAsia="Times New Roman" w:hAnsi="Times New Roman" w:cs="Times New Roman"/>
          <w:b/>
          <w:bCs/>
          <w:kern w:val="36"/>
          <w:sz w:val="20"/>
          <w:szCs w:val="20"/>
          <w:u w:val="single"/>
          <w:lang w:eastAsia="es-ES"/>
          <w14:ligatures w14:val="none"/>
        </w:rPr>
      </w:pPr>
      <w:r w:rsidRPr="00FC6E98">
        <w:rPr>
          <w:rFonts w:ascii="Times New Roman" w:eastAsia="Times New Roman" w:hAnsi="Times New Roman" w:cs="Times New Roman"/>
          <w:b/>
          <w:bCs/>
          <w:kern w:val="36"/>
          <w:sz w:val="20"/>
          <w:szCs w:val="20"/>
          <w:u w:val="single"/>
          <w:lang w:eastAsia="es-ES"/>
          <w14:ligatures w14:val="none"/>
        </w:rPr>
        <w:t>Seguridad y beneficios del uso del sevoflurano tópico en el tratamiento de úlceras venosas crónicas: Revisión Bibliográfica 2023</w:t>
      </w:r>
    </w:p>
    <w:p w14:paraId="40F497DD" w14:textId="77777777" w:rsidR="00AF756D" w:rsidRPr="00FC6E98" w:rsidRDefault="00AF756D" w:rsidP="00FC6E98">
      <w:pPr>
        <w:spacing w:line="240" w:lineRule="auto"/>
        <w:rPr>
          <w:rFonts w:ascii="Times New Roman" w:hAnsi="Times New Roman" w:cs="Times New Roman"/>
          <w:sz w:val="20"/>
          <w:szCs w:val="20"/>
          <w:shd w:val="clear" w:color="auto" w:fill="FFFFFF"/>
        </w:rPr>
      </w:pPr>
      <w:r w:rsidRPr="00FC6E98">
        <w:rPr>
          <w:rFonts w:ascii="Times New Roman" w:hAnsi="Times New Roman" w:cs="Times New Roman"/>
          <w:sz w:val="20"/>
          <w:szCs w:val="20"/>
          <w:shd w:val="clear" w:color="auto" w:fill="FFFFFF"/>
        </w:rPr>
        <w:t xml:space="preserve">Fernández Navarro C. Seguridad y beneficios del uso del sevoflurano tópico en el tratamiento de úlceras venosas crónicas: Revisión Bibliográfica. Rev. </w:t>
      </w:r>
      <w:proofErr w:type="spellStart"/>
      <w:r w:rsidRPr="00FC6E98">
        <w:rPr>
          <w:rFonts w:ascii="Times New Roman" w:hAnsi="Times New Roman" w:cs="Times New Roman"/>
          <w:sz w:val="20"/>
          <w:szCs w:val="20"/>
          <w:shd w:val="clear" w:color="auto" w:fill="FFFFFF"/>
        </w:rPr>
        <w:t>enferm</w:t>
      </w:r>
      <w:proofErr w:type="spellEnd"/>
      <w:r w:rsidRPr="00FC6E98">
        <w:rPr>
          <w:rFonts w:ascii="Times New Roman" w:hAnsi="Times New Roman" w:cs="Times New Roman"/>
          <w:sz w:val="20"/>
          <w:szCs w:val="20"/>
          <w:shd w:val="clear" w:color="auto" w:fill="FFFFFF"/>
        </w:rPr>
        <w:t xml:space="preserve">. </w:t>
      </w:r>
      <w:proofErr w:type="spellStart"/>
      <w:r w:rsidRPr="00FC6E98">
        <w:rPr>
          <w:rFonts w:ascii="Times New Roman" w:hAnsi="Times New Roman" w:cs="Times New Roman"/>
          <w:sz w:val="20"/>
          <w:szCs w:val="20"/>
          <w:shd w:val="clear" w:color="auto" w:fill="FFFFFF"/>
        </w:rPr>
        <w:t>vasc</w:t>
      </w:r>
      <w:proofErr w:type="spellEnd"/>
      <w:r w:rsidRPr="00FC6E98">
        <w:rPr>
          <w:rFonts w:ascii="Times New Roman" w:hAnsi="Times New Roman" w:cs="Times New Roman"/>
          <w:sz w:val="20"/>
          <w:szCs w:val="20"/>
          <w:shd w:val="clear" w:color="auto" w:fill="FFFFFF"/>
        </w:rPr>
        <w:t xml:space="preserve">. [Internet]. 2023 [Citado 2024 enero 10]; 5(8): 23-7. Disponible en: </w:t>
      </w:r>
      <w:hyperlink r:id="rId12" w:history="1">
        <w:r w:rsidRPr="00FC6E98">
          <w:rPr>
            <w:rStyle w:val="Hipervnculo"/>
            <w:rFonts w:ascii="Times New Roman" w:hAnsi="Times New Roman" w:cs="Times New Roman"/>
            <w:color w:val="auto"/>
            <w:sz w:val="20"/>
            <w:szCs w:val="20"/>
            <w:u w:val="none"/>
            <w:shd w:val="clear" w:color="auto" w:fill="FFFFFF"/>
          </w:rPr>
          <w:t>https://www.revistaevascular.es/index.php/revistaenfermeriavascular/article/view/134</w:t>
        </w:r>
      </w:hyperlink>
    </w:p>
    <w:p w14:paraId="0272BEF9" w14:textId="77777777" w:rsidR="00AF756D" w:rsidRPr="00FC6E98" w:rsidRDefault="00AF756D" w:rsidP="00FC6E98">
      <w:pPr>
        <w:pStyle w:val="Prrafodelista"/>
        <w:numPr>
          <w:ilvl w:val="0"/>
          <w:numId w:val="4"/>
        </w:numPr>
        <w:spacing w:line="240" w:lineRule="auto"/>
        <w:rPr>
          <w:rFonts w:ascii="Times New Roman" w:hAnsi="Times New Roman" w:cs="Times New Roman"/>
          <w:b/>
          <w:bCs/>
          <w:sz w:val="20"/>
          <w:szCs w:val="20"/>
          <w:shd w:val="clear" w:color="auto" w:fill="FFFFFF"/>
        </w:rPr>
      </w:pPr>
      <w:r w:rsidRPr="00FC6E98">
        <w:rPr>
          <w:rFonts w:ascii="Times New Roman" w:hAnsi="Times New Roman" w:cs="Times New Roman"/>
          <w:b/>
          <w:bCs/>
          <w:sz w:val="20"/>
          <w:szCs w:val="20"/>
          <w:u w:val="single"/>
          <w:shd w:val="clear" w:color="auto" w:fill="FFFFFF"/>
        </w:rPr>
        <w:t>Utilización del sevoflurano de forma tópica en úlceras de la extremidad inferior: revisión sistematizada</w:t>
      </w:r>
      <w:r w:rsidRPr="00FC6E98">
        <w:rPr>
          <w:rFonts w:ascii="Times New Roman" w:hAnsi="Times New Roman" w:cs="Times New Roman"/>
          <w:b/>
          <w:bCs/>
          <w:sz w:val="20"/>
          <w:szCs w:val="20"/>
          <w:shd w:val="clear" w:color="auto" w:fill="FFFFFF"/>
        </w:rPr>
        <w:t xml:space="preserve"> 2020</w:t>
      </w:r>
    </w:p>
    <w:p w14:paraId="07150717" w14:textId="03843194" w:rsidR="00AF756D" w:rsidRPr="00FC6E98" w:rsidRDefault="00AF756D" w:rsidP="00FC6E98">
      <w:pPr>
        <w:spacing w:line="240" w:lineRule="auto"/>
        <w:rPr>
          <w:rFonts w:ascii="Times New Roman" w:hAnsi="Times New Roman" w:cs="Times New Roman"/>
          <w:sz w:val="20"/>
          <w:szCs w:val="20"/>
        </w:rPr>
      </w:pPr>
      <w:r w:rsidRPr="00FC6E98">
        <w:rPr>
          <w:rFonts w:ascii="Times New Roman" w:hAnsi="Times New Roman" w:cs="Times New Roman"/>
          <w:sz w:val="20"/>
          <w:szCs w:val="20"/>
          <w:shd w:val="clear" w:color="auto" w:fill="F7F7F7"/>
        </w:rPr>
        <w:t xml:space="preserve">García JF. Utilización del Sevoflurano de forma tópica en úlceras de extremidad inferior: revisión sistemática. </w:t>
      </w:r>
      <w:proofErr w:type="spellStart"/>
      <w:r w:rsidRPr="00FC6E98">
        <w:rPr>
          <w:rFonts w:ascii="Times New Roman" w:hAnsi="Times New Roman" w:cs="Times New Roman"/>
          <w:sz w:val="20"/>
          <w:szCs w:val="20"/>
          <w:shd w:val="clear" w:color="auto" w:fill="F7F7F7"/>
        </w:rPr>
        <w:t>Gerokomos</w:t>
      </w:r>
      <w:proofErr w:type="spellEnd"/>
      <w:r w:rsidRPr="00FC6E98">
        <w:rPr>
          <w:rFonts w:ascii="Times New Roman" w:hAnsi="Times New Roman" w:cs="Times New Roman"/>
          <w:sz w:val="20"/>
          <w:szCs w:val="20"/>
          <w:shd w:val="clear" w:color="auto" w:fill="F7F7F7"/>
        </w:rPr>
        <w:t>. [Internet]. 2020. [Citado 2024 enero 10]: 31(2). Disponible en:</w:t>
      </w:r>
      <w:r w:rsidR="00F82D39" w:rsidRPr="00FC6E98">
        <w:rPr>
          <w:rFonts w:ascii="Times New Roman" w:hAnsi="Times New Roman" w:cs="Times New Roman"/>
          <w:sz w:val="20"/>
          <w:szCs w:val="20"/>
          <w:shd w:val="clear" w:color="auto" w:fill="F7F7F7"/>
        </w:rPr>
        <w:t xml:space="preserve"> </w:t>
      </w:r>
      <w:hyperlink r:id="rId13" w:history="1">
        <w:r w:rsidR="00F82D39" w:rsidRPr="00FC6E98">
          <w:rPr>
            <w:rStyle w:val="Hipervnculo"/>
            <w:rFonts w:ascii="Times New Roman" w:hAnsi="Times New Roman" w:cs="Times New Roman"/>
            <w:color w:val="auto"/>
            <w:sz w:val="20"/>
            <w:szCs w:val="20"/>
            <w:u w:val="none"/>
            <w:shd w:val="clear" w:color="auto" w:fill="F7F7F7"/>
          </w:rPr>
          <w:t>https://scielo.isciii.es/scielo.php?script=sci_arttext&amp;pid=S1134-928X2020000200011</w:t>
        </w:r>
      </w:hyperlink>
    </w:p>
    <w:p w14:paraId="4CBDAC6A" w14:textId="77777777" w:rsidR="00AF756D" w:rsidRPr="00FC6E98" w:rsidRDefault="00AF756D" w:rsidP="00FC6E98">
      <w:pPr>
        <w:spacing w:line="240" w:lineRule="auto"/>
        <w:ind w:firstLine="426"/>
        <w:rPr>
          <w:rFonts w:ascii="Times New Roman" w:hAnsi="Times New Roman" w:cs="Times New Roman"/>
          <w:b/>
          <w:bCs/>
          <w:sz w:val="20"/>
          <w:szCs w:val="20"/>
        </w:rPr>
      </w:pPr>
      <w:r w:rsidRPr="00FC6E98">
        <w:rPr>
          <w:rFonts w:ascii="Times New Roman" w:hAnsi="Times New Roman" w:cs="Times New Roman"/>
          <w:b/>
          <w:sz w:val="20"/>
          <w:szCs w:val="20"/>
        </w:rPr>
        <w:t>7</w:t>
      </w:r>
      <w:r w:rsidRPr="00FC6E98">
        <w:rPr>
          <w:rFonts w:ascii="Times New Roman" w:hAnsi="Times New Roman" w:cs="Times New Roman"/>
          <w:sz w:val="20"/>
          <w:szCs w:val="20"/>
        </w:rPr>
        <w:t xml:space="preserve">. </w:t>
      </w:r>
      <w:r w:rsidRPr="00FC6E98">
        <w:rPr>
          <w:rFonts w:ascii="Times New Roman" w:hAnsi="Times New Roman" w:cs="Times New Roman"/>
          <w:b/>
          <w:bCs/>
          <w:sz w:val="20"/>
          <w:szCs w:val="20"/>
          <w:u w:val="single"/>
        </w:rPr>
        <w:t>Sevoflurano tópico previo a la limpieza de úlceras cutáneas dolorosas</w:t>
      </w:r>
    </w:p>
    <w:p w14:paraId="0A25F957" w14:textId="758A6BB5" w:rsidR="00AF756D" w:rsidRPr="00FC6E98" w:rsidRDefault="00AF756D" w:rsidP="00FC6E98">
      <w:pPr>
        <w:shd w:val="clear" w:color="auto" w:fill="FFFFFF"/>
        <w:spacing w:line="240" w:lineRule="auto"/>
        <w:rPr>
          <w:rFonts w:ascii="Times New Roman" w:hAnsi="Times New Roman" w:cs="Times New Roman"/>
          <w:b/>
          <w:bCs/>
          <w:sz w:val="20"/>
          <w:szCs w:val="20"/>
        </w:rPr>
      </w:pPr>
      <w:r w:rsidRPr="00FC6E98">
        <w:rPr>
          <w:rFonts w:ascii="Times New Roman" w:eastAsia="Times New Roman" w:hAnsi="Times New Roman" w:cs="Times New Roman"/>
          <w:kern w:val="0"/>
          <w:sz w:val="20"/>
          <w:szCs w:val="20"/>
          <w:bdr w:val="none" w:sz="0" w:space="0" w:color="auto" w:frame="1"/>
          <w:lang w:eastAsia="es-ES"/>
          <w14:ligatures w14:val="none"/>
        </w:rPr>
        <w:t xml:space="preserve">A. Imbernón-Moya, J. Ortiz-de Frutos, M. Sanjuan-Alvarez, I. Portero-Sanchez. </w:t>
      </w:r>
      <w:r w:rsidRPr="00FC6E98">
        <w:rPr>
          <w:rFonts w:ascii="Times New Roman" w:hAnsi="Times New Roman" w:cs="Times New Roman"/>
          <w:sz w:val="20"/>
          <w:szCs w:val="20"/>
        </w:rPr>
        <w:t xml:space="preserve">Sevoflurano tópico previo a la limpieza de úlceras cutáneas dolorosas. </w:t>
      </w:r>
      <w:proofErr w:type="spellStart"/>
      <w:r w:rsidRPr="00FC6E98">
        <w:rPr>
          <w:rFonts w:ascii="Times New Roman" w:hAnsi="Times New Roman" w:cs="Times New Roman"/>
          <w:sz w:val="20"/>
          <w:szCs w:val="20"/>
        </w:rPr>
        <w:t>Actas</w:t>
      </w:r>
      <w:r w:rsidRPr="00FC6E98">
        <w:rPr>
          <w:rFonts w:ascii="Times New Roman" w:eastAsia="Times New Roman" w:hAnsi="Times New Roman" w:cs="Times New Roman"/>
          <w:kern w:val="0"/>
          <w:sz w:val="20"/>
          <w:szCs w:val="20"/>
          <w:lang w:eastAsia="es-ES"/>
          <w14:ligatures w14:val="none"/>
        </w:rPr>
        <w:t>Dermosifiliogr</w:t>
      </w:r>
      <w:proofErr w:type="spellEnd"/>
      <w:r w:rsidRPr="00FC6E98">
        <w:rPr>
          <w:rFonts w:ascii="Times New Roman" w:eastAsia="Times New Roman" w:hAnsi="Times New Roman" w:cs="Times New Roman"/>
          <w:kern w:val="0"/>
          <w:sz w:val="20"/>
          <w:szCs w:val="20"/>
          <w:lang w:eastAsia="es-ES"/>
          <w14:ligatures w14:val="none"/>
        </w:rPr>
        <w:t>. [Internet]. 2018. [</w:t>
      </w:r>
      <w:r w:rsidRPr="00FC6E98">
        <w:rPr>
          <w:rFonts w:ascii="Times New Roman" w:hAnsi="Times New Roman" w:cs="Times New Roman"/>
          <w:sz w:val="20"/>
          <w:szCs w:val="20"/>
          <w:shd w:val="clear" w:color="auto" w:fill="F7F7F7"/>
        </w:rPr>
        <w:t>Citado 2024 enero 10]</w:t>
      </w:r>
      <w:r w:rsidRPr="00FC6E98">
        <w:rPr>
          <w:rFonts w:ascii="Times New Roman" w:eastAsia="Times New Roman" w:hAnsi="Times New Roman" w:cs="Times New Roman"/>
          <w:kern w:val="0"/>
          <w:sz w:val="20"/>
          <w:szCs w:val="20"/>
          <w:lang w:eastAsia="es-ES"/>
          <w14:ligatures w14:val="none"/>
        </w:rPr>
        <w:t xml:space="preserve">;109 (5):447-448. </w:t>
      </w:r>
      <w:r w:rsidRPr="00FC6E98">
        <w:rPr>
          <w:rFonts w:ascii="Times New Roman" w:hAnsi="Times New Roman" w:cs="Times New Roman"/>
          <w:sz w:val="20"/>
          <w:szCs w:val="20"/>
        </w:rPr>
        <w:t xml:space="preserve">Disponible en: </w:t>
      </w:r>
      <w:hyperlink r:id="rId14" w:history="1">
        <w:r w:rsidRPr="00FC6E98">
          <w:rPr>
            <w:rStyle w:val="Hipervnculo"/>
            <w:rFonts w:ascii="Times New Roman" w:hAnsi="Times New Roman" w:cs="Times New Roman"/>
            <w:color w:val="auto"/>
            <w:sz w:val="20"/>
            <w:szCs w:val="20"/>
            <w:u w:val="none"/>
          </w:rPr>
          <w:t>https://www.actasdermo.org/es-sevoflurano-topico-previo-limpieza-ulceras-articulo-S0001731018300371</w:t>
        </w:r>
      </w:hyperlink>
    </w:p>
    <w:p w14:paraId="6DDB3800" w14:textId="77777777" w:rsidR="00AF756D" w:rsidRPr="00FC6E98" w:rsidRDefault="00AF756D" w:rsidP="00FC6E98">
      <w:pPr>
        <w:pStyle w:val="Prrafodelista"/>
        <w:numPr>
          <w:ilvl w:val="0"/>
          <w:numId w:val="5"/>
        </w:numPr>
        <w:tabs>
          <w:tab w:val="left" w:pos="426"/>
        </w:tabs>
        <w:spacing w:line="240" w:lineRule="auto"/>
        <w:rPr>
          <w:rFonts w:ascii="Times New Roman" w:hAnsi="Times New Roman" w:cs="Times New Roman"/>
          <w:sz w:val="20"/>
          <w:szCs w:val="20"/>
          <w:u w:val="single"/>
        </w:rPr>
      </w:pPr>
      <w:r w:rsidRPr="00FC6E98">
        <w:rPr>
          <w:rFonts w:ascii="Times New Roman" w:hAnsi="Times New Roman" w:cs="Times New Roman"/>
          <w:b/>
          <w:bCs/>
          <w:sz w:val="20"/>
          <w:szCs w:val="20"/>
          <w:u w:val="single"/>
          <w:shd w:val="clear" w:color="auto" w:fill="FFFFFF"/>
        </w:rPr>
        <w:t>Efecto epitelizante y analgésico del sevoflurano tópico en el tratamiento de las úlceras por presión grado I-III no infectadas Hospital Obrero N°1 de La Paz Bolivia     2021</w:t>
      </w:r>
    </w:p>
    <w:p w14:paraId="0E003716" w14:textId="77777777" w:rsidR="00AF756D" w:rsidRPr="00FC6E98" w:rsidRDefault="00AF756D" w:rsidP="00FC6E98">
      <w:pPr>
        <w:spacing w:line="240" w:lineRule="auto"/>
        <w:rPr>
          <w:rFonts w:ascii="Times New Roman" w:hAnsi="Times New Roman" w:cs="Times New Roman"/>
          <w:sz w:val="20"/>
          <w:szCs w:val="20"/>
        </w:rPr>
      </w:pPr>
      <w:r w:rsidRPr="00FC6E98">
        <w:rPr>
          <w:rFonts w:ascii="Times New Roman" w:hAnsi="Times New Roman" w:cs="Times New Roman"/>
          <w:sz w:val="20"/>
          <w:szCs w:val="20"/>
        </w:rPr>
        <w:t xml:space="preserve">Maldonado-Ponce Lisset, Gutiérrez-Jiménez Miguel. Efecto epitelizante y analgésico del sevoflurano tópico en el tratamiento de las úlceras por presión grado I-III no infectadas Hospital Obrero N°1 de La Paz Bolivia. </w:t>
      </w:r>
      <w:proofErr w:type="spellStart"/>
      <w:r w:rsidRPr="00FC6E98">
        <w:rPr>
          <w:rFonts w:ascii="Times New Roman" w:hAnsi="Times New Roman" w:cs="Times New Roman"/>
          <w:sz w:val="20"/>
          <w:szCs w:val="20"/>
        </w:rPr>
        <w:t>Cuad</w:t>
      </w:r>
      <w:proofErr w:type="spellEnd"/>
      <w:r w:rsidRPr="00FC6E98">
        <w:rPr>
          <w:rFonts w:ascii="Times New Roman" w:hAnsi="Times New Roman" w:cs="Times New Roman"/>
          <w:sz w:val="20"/>
          <w:szCs w:val="20"/>
        </w:rPr>
        <w:t xml:space="preserve">. - </w:t>
      </w:r>
      <w:proofErr w:type="spellStart"/>
      <w:r w:rsidRPr="00FC6E98">
        <w:rPr>
          <w:rFonts w:ascii="Times New Roman" w:hAnsi="Times New Roman" w:cs="Times New Roman"/>
          <w:sz w:val="20"/>
          <w:szCs w:val="20"/>
        </w:rPr>
        <w:t>Hosp</w:t>
      </w:r>
      <w:proofErr w:type="spellEnd"/>
      <w:r w:rsidRPr="00FC6E98">
        <w:rPr>
          <w:rFonts w:ascii="Times New Roman" w:hAnsi="Times New Roman" w:cs="Times New Roman"/>
          <w:sz w:val="20"/>
          <w:szCs w:val="20"/>
        </w:rPr>
        <w:t xml:space="preserve">. </w:t>
      </w:r>
      <w:proofErr w:type="spellStart"/>
      <w:r w:rsidRPr="00FC6E98">
        <w:rPr>
          <w:rFonts w:ascii="Times New Roman" w:hAnsi="Times New Roman" w:cs="Times New Roman"/>
          <w:sz w:val="20"/>
          <w:szCs w:val="20"/>
        </w:rPr>
        <w:t>Clín</w:t>
      </w:r>
      <w:proofErr w:type="spellEnd"/>
      <w:r w:rsidRPr="00FC6E98">
        <w:rPr>
          <w:rFonts w:ascii="Times New Roman" w:hAnsi="Times New Roman" w:cs="Times New Roman"/>
          <w:sz w:val="20"/>
          <w:szCs w:val="20"/>
        </w:rPr>
        <w:t xml:space="preserve">.  [Internet]. 2021. [Citado 2024 enero 10]; 62(1): 11-18. Disponible en: </w:t>
      </w:r>
      <w:hyperlink r:id="rId15" w:history="1">
        <w:r w:rsidRPr="00FC6E98">
          <w:rPr>
            <w:rStyle w:val="Hipervnculo"/>
            <w:rFonts w:ascii="Times New Roman" w:hAnsi="Times New Roman" w:cs="Times New Roman"/>
            <w:color w:val="auto"/>
            <w:sz w:val="20"/>
            <w:szCs w:val="20"/>
          </w:rPr>
          <w:t>http://www.scielo.org.bo/scielo.php?script=sci_arttext&amp;pid=S1652-67762021000100002&amp;lng=es</w:t>
        </w:r>
      </w:hyperlink>
    </w:p>
    <w:p w14:paraId="394E0DCD" w14:textId="77777777" w:rsidR="00AF756D" w:rsidRPr="00FC6E98" w:rsidRDefault="00AF756D" w:rsidP="00FC6E98">
      <w:pPr>
        <w:pStyle w:val="Prrafodelista"/>
        <w:numPr>
          <w:ilvl w:val="0"/>
          <w:numId w:val="5"/>
        </w:numPr>
        <w:spacing w:line="240" w:lineRule="auto"/>
        <w:rPr>
          <w:rFonts w:ascii="Times New Roman" w:hAnsi="Times New Roman" w:cs="Times New Roman"/>
          <w:b/>
          <w:bCs/>
          <w:sz w:val="20"/>
          <w:szCs w:val="20"/>
          <w:u w:val="single"/>
        </w:rPr>
      </w:pPr>
      <w:r w:rsidRPr="00FC6E98">
        <w:rPr>
          <w:rFonts w:ascii="Times New Roman" w:hAnsi="Times New Roman" w:cs="Times New Roman"/>
          <w:b/>
          <w:bCs/>
          <w:sz w:val="20"/>
          <w:szCs w:val="20"/>
          <w:u w:val="single"/>
        </w:rPr>
        <w:t>Sevoflurano tópico en infección superficial por SARM tras artroplastia de rodilla. Caso Clínico</w:t>
      </w:r>
    </w:p>
    <w:p w14:paraId="44B919D6" w14:textId="796D6A0D" w:rsidR="00243F6C" w:rsidRPr="00FC6E98" w:rsidRDefault="00B8281B" w:rsidP="00FC6E98">
      <w:pPr>
        <w:spacing w:line="240" w:lineRule="auto"/>
        <w:rPr>
          <w:rFonts w:ascii="Times New Roman" w:hAnsi="Times New Roman" w:cs="Times New Roman"/>
          <w:sz w:val="20"/>
          <w:szCs w:val="20"/>
        </w:rPr>
      </w:pPr>
      <w:hyperlink r:id="rId16" w:history="1">
        <w:r w:rsidR="00AF756D" w:rsidRPr="00FC6E98">
          <w:rPr>
            <w:rStyle w:val="Hipervnculo"/>
            <w:rFonts w:ascii="Times New Roman" w:hAnsi="Times New Roman" w:cs="Times New Roman"/>
            <w:color w:val="auto"/>
            <w:sz w:val="20"/>
            <w:szCs w:val="20"/>
          </w:rPr>
          <w:t>Nova, Ainara Achaerandio-de</w:t>
        </w:r>
      </w:hyperlink>
      <w:r w:rsidR="00AF756D" w:rsidRPr="00FC6E98">
        <w:rPr>
          <w:rFonts w:ascii="Times New Roman" w:hAnsi="Times New Roman" w:cs="Times New Roman"/>
          <w:sz w:val="20"/>
          <w:szCs w:val="20"/>
        </w:rPr>
        <w:t>; </w:t>
      </w:r>
      <w:hyperlink r:id="rId17" w:history="1">
        <w:r w:rsidR="00AF756D" w:rsidRPr="00FC6E98">
          <w:rPr>
            <w:rStyle w:val="Hipervnculo"/>
            <w:rFonts w:ascii="Times New Roman" w:hAnsi="Times New Roman" w:cs="Times New Roman"/>
            <w:color w:val="auto"/>
            <w:sz w:val="20"/>
            <w:szCs w:val="20"/>
          </w:rPr>
          <w:t>Losa-Palacios, Sergio</w:t>
        </w:r>
      </w:hyperlink>
      <w:r w:rsidR="00AF756D" w:rsidRPr="00FC6E98">
        <w:rPr>
          <w:rFonts w:ascii="Times New Roman" w:hAnsi="Times New Roman" w:cs="Times New Roman"/>
          <w:sz w:val="20"/>
          <w:szCs w:val="20"/>
        </w:rPr>
        <w:t>; </w:t>
      </w:r>
      <w:hyperlink r:id="rId18" w:history="1">
        <w:r w:rsidR="00AF756D" w:rsidRPr="00FC6E98">
          <w:rPr>
            <w:rStyle w:val="Hipervnculo"/>
            <w:rFonts w:ascii="Times New Roman" w:hAnsi="Times New Roman" w:cs="Times New Roman"/>
            <w:color w:val="auto"/>
            <w:sz w:val="20"/>
            <w:szCs w:val="20"/>
          </w:rPr>
          <w:t>San Martín-Martínez, Alfredo</w:t>
        </w:r>
      </w:hyperlink>
      <w:r w:rsidR="00AF756D" w:rsidRPr="00FC6E98">
        <w:rPr>
          <w:rFonts w:ascii="Times New Roman" w:hAnsi="Times New Roman" w:cs="Times New Roman"/>
          <w:sz w:val="20"/>
          <w:szCs w:val="20"/>
        </w:rPr>
        <w:t>; </w:t>
      </w:r>
      <w:hyperlink r:id="rId19" w:history="1">
        <w:r w:rsidR="00AF756D" w:rsidRPr="00FC6E98">
          <w:rPr>
            <w:rStyle w:val="Hipervnculo"/>
            <w:rFonts w:ascii="Times New Roman" w:hAnsi="Times New Roman" w:cs="Times New Roman"/>
            <w:color w:val="auto"/>
            <w:sz w:val="20"/>
            <w:szCs w:val="20"/>
          </w:rPr>
          <w:t>Gerónimo-Pardo, Manuel</w:t>
        </w:r>
      </w:hyperlink>
      <w:r w:rsidR="00AF756D" w:rsidRPr="00FC6E98">
        <w:rPr>
          <w:rFonts w:ascii="Times New Roman" w:hAnsi="Times New Roman" w:cs="Times New Roman"/>
          <w:sz w:val="20"/>
          <w:szCs w:val="20"/>
        </w:rPr>
        <w:t>. </w:t>
      </w:r>
      <w:hyperlink r:id="rId20" w:tgtFrame="_blank" w:history="1">
        <w:r w:rsidR="00AF756D" w:rsidRPr="00FC6E98">
          <w:rPr>
            <w:rStyle w:val="Hipervnculo"/>
            <w:rFonts w:ascii="Times New Roman" w:hAnsi="Times New Roman" w:cs="Times New Roman"/>
            <w:color w:val="auto"/>
            <w:sz w:val="20"/>
            <w:szCs w:val="20"/>
          </w:rPr>
          <w:t xml:space="preserve">Rev. </w:t>
        </w:r>
        <w:proofErr w:type="spellStart"/>
        <w:r w:rsidR="00AF756D" w:rsidRPr="00FC6E98">
          <w:rPr>
            <w:rStyle w:val="Hipervnculo"/>
            <w:rFonts w:ascii="Times New Roman" w:hAnsi="Times New Roman" w:cs="Times New Roman"/>
            <w:color w:val="auto"/>
            <w:sz w:val="20"/>
            <w:szCs w:val="20"/>
          </w:rPr>
          <w:t>chil</w:t>
        </w:r>
        <w:proofErr w:type="spellEnd"/>
        <w:r w:rsidR="00AF756D" w:rsidRPr="00FC6E98">
          <w:rPr>
            <w:rStyle w:val="Hipervnculo"/>
            <w:rFonts w:ascii="Times New Roman" w:hAnsi="Times New Roman" w:cs="Times New Roman"/>
            <w:color w:val="auto"/>
            <w:sz w:val="20"/>
            <w:szCs w:val="20"/>
          </w:rPr>
          <w:t xml:space="preserve">. </w:t>
        </w:r>
        <w:proofErr w:type="spellStart"/>
        <w:r w:rsidR="00AF756D" w:rsidRPr="00FC6E98">
          <w:rPr>
            <w:rStyle w:val="Hipervnculo"/>
            <w:rFonts w:ascii="Times New Roman" w:hAnsi="Times New Roman" w:cs="Times New Roman"/>
            <w:color w:val="auto"/>
            <w:sz w:val="20"/>
            <w:szCs w:val="20"/>
          </w:rPr>
          <w:t>ortop</w:t>
        </w:r>
        <w:proofErr w:type="spellEnd"/>
        <w:r w:rsidR="00AF756D" w:rsidRPr="00FC6E98">
          <w:rPr>
            <w:rStyle w:val="Hipervnculo"/>
            <w:rFonts w:ascii="Times New Roman" w:hAnsi="Times New Roman" w:cs="Times New Roman"/>
            <w:color w:val="auto"/>
            <w:sz w:val="20"/>
            <w:szCs w:val="20"/>
          </w:rPr>
          <w:t xml:space="preserve">. </w:t>
        </w:r>
        <w:proofErr w:type="spellStart"/>
        <w:r w:rsidR="00AF756D" w:rsidRPr="00FC6E98">
          <w:rPr>
            <w:rStyle w:val="Hipervnculo"/>
            <w:rFonts w:ascii="Times New Roman" w:hAnsi="Times New Roman" w:cs="Times New Roman"/>
            <w:color w:val="auto"/>
            <w:sz w:val="20"/>
            <w:szCs w:val="20"/>
          </w:rPr>
          <w:t>traumatol</w:t>
        </w:r>
        <w:proofErr w:type="spellEnd"/>
        <w:r w:rsidR="00AF756D" w:rsidRPr="00FC6E98">
          <w:rPr>
            <w:rStyle w:val="Hipervnculo"/>
            <w:rFonts w:ascii="Times New Roman" w:hAnsi="Times New Roman" w:cs="Times New Roman"/>
            <w:color w:val="auto"/>
            <w:sz w:val="20"/>
            <w:szCs w:val="20"/>
          </w:rPr>
          <w:t> </w:t>
        </w:r>
      </w:hyperlink>
      <w:r w:rsidR="00AF756D" w:rsidRPr="00FC6E98">
        <w:rPr>
          <w:rStyle w:val="nfasis"/>
          <w:rFonts w:ascii="Times New Roman" w:hAnsi="Times New Roman" w:cs="Times New Roman"/>
          <w:sz w:val="20"/>
          <w:szCs w:val="20"/>
        </w:rPr>
        <w:t>;</w:t>
      </w:r>
      <w:r w:rsidR="00AF756D" w:rsidRPr="00FC6E98">
        <w:rPr>
          <w:rFonts w:ascii="Times New Roman" w:hAnsi="Times New Roman" w:cs="Times New Roman"/>
          <w:sz w:val="20"/>
          <w:szCs w:val="20"/>
          <w:shd w:val="clear" w:color="auto" w:fill="F7F7F7"/>
        </w:rPr>
        <w:t xml:space="preserve"> [Internet]. 2020. [citado 2024 enero 10];</w:t>
      </w:r>
      <w:r w:rsidR="00AF756D" w:rsidRPr="00FC6E98">
        <w:rPr>
          <w:rStyle w:val="nfasis"/>
          <w:rFonts w:ascii="Times New Roman" w:hAnsi="Times New Roman" w:cs="Times New Roman"/>
          <w:sz w:val="20"/>
          <w:szCs w:val="20"/>
        </w:rPr>
        <w:t xml:space="preserve"> 61(3): 83-89. Disponible en:</w:t>
      </w:r>
      <w:r w:rsidR="00AF756D" w:rsidRPr="00FC6E98">
        <w:rPr>
          <w:rFonts w:ascii="Times New Roman" w:hAnsi="Times New Roman" w:cs="Times New Roman"/>
          <w:i/>
          <w:iCs/>
          <w:sz w:val="20"/>
          <w:szCs w:val="20"/>
        </w:rPr>
        <w:t xml:space="preserve"> </w:t>
      </w:r>
      <w:hyperlink r:id="rId21" w:history="1">
        <w:proofErr w:type="spellStart"/>
        <w:r w:rsidR="00AF756D" w:rsidRPr="00FC6E98">
          <w:rPr>
            <w:rStyle w:val="Hipervnculo"/>
            <w:rFonts w:ascii="Times New Roman" w:hAnsi="Times New Roman" w:cs="Times New Roman"/>
            <w:color w:val="auto"/>
            <w:sz w:val="20"/>
            <w:szCs w:val="20"/>
          </w:rPr>
          <w:t>Silvoflurano</w:t>
        </w:r>
        <w:proofErr w:type="spellEnd"/>
        <w:r w:rsidR="00AF756D" w:rsidRPr="00FC6E98">
          <w:rPr>
            <w:rStyle w:val="Hipervnculo"/>
            <w:rFonts w:ascii="Times New Roman" w:hAnsi="Times New Roman" w:cs="Times New Roman"/>
            <w:color w:val="auto"/>
            <w:sz w:val="20"/>
            <w:szCs w:val="20"/>
          </w:rPr>
          <w:t xml:space="preserve"> tópico en infección superficial por SARM tras artroplastia de rodilla: caso clínico | Rev. </w:t>
        </w:r>
        <w:proofErr w:type="spellStart"/>
        <w:r w:rsidR="00AF756D" w:rsidRPr="00FC6E98">
          <w:rPr>
            <w:rStyle w:val="Hipervnculo"/>
            <w:rFonts w:ascii="Times New Roman" w:hAnsi="Times New Roman" w:cs="Times New Roman"/>
            <w:color w:val="auto"/>
            <w:sz w:val="20"/>
            <w:szCs w:val="20"/>
          </w:rPr>
          <w:t>chil</w:t>
        </w:r>
        <w:proofErr w:type="spellEnd"/>
        <w:r w:rsidR="00AF756D" w:rsidRPr="00FC6E98">
          <w:rPr>
            <w:rStyle w:val="Hipervnculo"/>
            <w:rFonts w:ascii="Times New Roman" w:hAnsi="Times New Roman" w:cs="Times New Roman"/>
            <w:color w:val="auto"/>
            <w:sz w:val="20"/>
            <w:szCs w:val="20"/>
          </w:rPr>
          <w:t xml:space="preserve">. </w:t>
        </w:r>
        <w:proofErr w:type="spellStart"/>
        <w:r w:rsidR="00AF756D" w:rsidRPr="00FC6E98">
          <w:rPr>
            <w:rStyle w:val="Hipervnculo"/>
            <w:rFonts w:ascii="Times New Roman" w:hAnsi="Times New Roman" w:cs="Times New Roman"/>
            <w:color w:val="auto"/>
            <w:sz w:val="20"/>
            <w:szCs w:val="20"/>
          </w:rPr>
          <w:t>ortop</w:t>
        </w:r>
        <w:proofErr w:type="spellEnd"/>
        <w:r w:rsidR="00AF756D" w:rsidRPr="00FC6E98">
          <w:rPr>
            <w:rStyle w:val="Hipervnculo"/>
            <w:rFonts w:ascii="Times New Roman" w:hAnsi="Times New Roman" w:cs="Times New Roman"/>
            <w:color w:val="auto"/>
            <w:sz w:val="20"/>
            <w:szCs w:val="20"/>
          </w:rPr>
          <w:t xml:space="preserve">. traumatol;61(3): 83-89, 2020. </w:t>
        </w:r>
        <w:proofErr w:type="spellStart"/>
        <w:r w:rsidR="00AF756D" w:rsidRPr="00FC6E98">
          <w:rPr>
            <w:rStyle w:val="Hipervnculo"/>
            <w:rFonts w:ascii="Times New Roman" w:hAnsi="Times New Roman" w:cs="Times New Roman"/>
            <w:color w:val="auto"/>
            <w:sz w:val="20"/>
            <w:szCs w:val="20"/>
          </w:rPr>
          <w:t>ilus</w:t>
        </w:r>
        <w:proofErr w:type="spellEnd"/>
        <w:r w:rsidR="00AF756D" w:rsidRPr="00FC6E98">
          <w:rPr>
            <w:rStyle w:val="Hipervnculo"/>
            <w:rFonts w:ascii="Times New Roman" w:hAnsi="Times New Roman" w:cs="Times New Roman"/>
            <w:color w:val="auto"/>
            <w:sz w:val="20"/>
            <w:szCs w:val="20"/>
          </w:rPr>
          <w:t xml:space="preserve"> | LILACS (bvsalud.org)</w:t>
        </w:r>
      </w:hyperlink>
      <w:r w:rsidR="00AF756D" w:rsidRPr="00FC6E98">
        <w:rPr>
          <w:rFonts w:ascii="Times New Roman" w:hAnsi="Times New Roman" w:cs="Times New Roman"/>
          <w:sz w:val="20"/>
          <w:szCs w:val="20"/>
        </w:rPr>
        <w:t xml:space="preserve"> </w:t>
      </w:r>
    </w:p>
    <w:sectPr w:rsidR="00243F6C" w:rsidRPr="00FC6E9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C42CE6"/>
    <w:multiLevelType w:val="hybridMultilevel"/>
    <w:tmpl w:val="6088966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15E22DCC"/>
    <w:multiLevelType w:val="hybridMultilevel"/>
    <w:tmpl w:val="33883388"/>
    <w:lvl w:ilvl="0" w:tplc="0C0A0001">
      <w:start w:val="1"/>
      <w:numFmt w:val="bullet"/>
      <w:lvlText w:val=""/>
      <w:lvlJc w:val="left"/>
      <w:pPr>
        <w:ind w:left="720" w:hanging="360"/>
      </w:pPr>
      <w:rPr>
        <w:rFonts w:ascii="Symbol" w:hAnsi="Symbol" w:hint="default"/>
      </w:rPr>
    </w:lvl>
    <w:lvl w:ilvl="1" w:tplc="0C0A0001">
      <w:start w:val="1"/>
      <w:numFmt w:val="bullet"/>
      <w:lvlText w:val=""/>
      <w:lvlJc w:val="left"/>
      <w:pPr>
        <w:ind w:left="1440" w:hanging="360"/>
      </w:pPr>
      <w:rPr>
        <w:rFonts w:ascii="Symbol" w:hAnsi="Symbol"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D48059D"/>
    <w:multiLevelType w:val="hybridMultilevel"/>
    <w:tmpl w:val="37D41418"/>
    <w:lvl w:ilvl="0" w:tplc="C9BEF5EC">
      <w:start w:val="1"/>
      <w:numFmt w:val="decimal"/>
      <w:lvlText w:val="%1."/>
      <w:lvlJc w:val="left"/>
      <w:pPr>
        <w:ind w:left="720" w:hanging="360"/>
      </w:pPr>
      <w:rPr>
        <w:rFonts w:hint="default"/>
        <w:b/>
        <w:color w:val="auto"/>
        <w:u w:val="non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1ED34AF9"/>
    <w:multiLevelType w:val="hybridMultilevel"/>
    <w:tmpl w:val="4954699A"/>
    <w:lvl w:ilvl="0" w:tplc="82B0FFF0">
      <w:start w:val="8"/>
      <w:numFmt w:val="decimal"/>
      <w:lvlText w:val="%1."/>
      <w:lvlJc w:val="left"/>
      <w:pPr>
        <w:ind w:left="720" w:hanging="360"/>
      </w:pPr>
      <w:rPr>
        <w:rFonts w:hint="default"/>
        <w:b/>
        <w:color w:val="00000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38E440CE"/>
    <w:multiLevelType w:val="hybridMultilevel"/>
    <w:tmpl w:val="EAA2EDDA"/>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840119961">
    <w:abstractNumId w:val="1"/>
  </w:num>
  <w:num w:numId="2" w16cid:durableId="1937785732">
    <w:abstractNumId w:val="4"/>
  </w:num>
  <w:num w:numId="3" w16cid:durableId="1842427968">
    <w:abstractNumId w:val="0"/>
  </w:num>
  <w:num w:numId="4" w16cid:durableId="694230046">
    <w:abstractNumId w:val="2"/>
  </w:num>
  <w:num w:numId="5" w16cid:durableId="14708547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756D"/>
    <w:rsid w:val="00222CF4"/>
    <w:rsid w:val="00243F6C"/>
    <w:rsid w:val="00821F0D"/>
    <w:rsid w:val="00AF756D"/>
    <w:rsid w:val="00B8281B"/>
    <w:rsid w:val="00CF36C4"/>
    <w:rsid w:val="00DD2E17"/>
    <w:rsid w:val="00F82D39"/>
    <w:rsid w:val="00FC6E98"/>
    <w:rsid w:val="00FF147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1B5D0B"/>
  <w15:chartTrackingRefBased/>
  <w15:docId w15:val="{4CBE94BF-D4F1-4A84-9CE5-EA3464FE4C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756D"/>
  </w:style>
  <w:style w:type="paragraph" w:styleId="Ttulo1">
    <w:name w:val="heading 1"/>
    <w:basedOn w:val="Normal"/>
    <w:link w:val="Ttulo1Car"/>
    <w:uiPriority w:val="9"/>
    <w:qFormat/>
    <w:rsid w:val="00AF756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F756D"/>
    <w:rPr>
      <w:rFonts w:ascii="Times New Roman" w:eastAsia="Times New Roman" w:hAnsi="Times New Roman" w:cs="Times New Roman"/>
      <w:b/>
      <w:bCs/>
      <w:kern w:val="36"/>
      <w:sz w:val="48"/>
      <w:szCs w:val="48"/>
      <w:lang w:eastAsia="es-ES"/>
      <w14:ligatures w14:val="none"/>
    </w:rPr>
  </w:style>
  <w:style w:type="paragraph" w:styleId="Prrafodelista">
    <w:name w:val="List Paragraph"/>
    <w:basedOn w:val="Normal"/>
    <w:uiPriority w:val="34"/>
    <w:qFormat/>
    <w:rsid w:val="00AF756D"/>
    <w:pPr>
      <w:ind w:left="720"/>
      <w:contextualSpacing/>
    </w:pPr>
  </w:style>
  <w:style w:type="character" w:customStyle="1" w:styleId="elsevierstylesup">
    <w:name w:val="elsevierstylesup"/>
    <w:basedOn w:val="Fuentedeprrafopredeter"/>
    <w:rsid w:val="00AF756D"/>
  </w:style>
  <w:style w:type="character" w:customStyle="1" w:styleId="elsevierstylesmallcaps">
    <w:name w:val="elsevierstylesmallcaps"/>
    <w:basedOn w:val="Fuentedeprrafopredeter"/>
    <w:rsid w:val="00AF756D"/>
  </w:style>
  <w:style w:type="character" w:styleId="Hipervnculo">
    <w:name w:val="Hyperlink"/>
    <w:basedOn w:val="Fuentedeprrafopredeter"/>
    <w:uiPriority w:val="99"/>
    <w:unhideWhenUsed/>
    <w:rsid w:val="00AF756D"/>
    <w:rPr>
      <w:color w:val="0563C1" w:themeColor="hyperlink"/>
      <w:u w:val="single"/>
    </w:rPr>
  </w:style>
  <w:style w:type="character" w:styleId="nfasis">
    <w:name w:val="Emphasis"/>
    <w:basedOn w:val="Fuentedeprrafopredeter"/>
    <w:uiPriority w:val="20"/>
    <w:qFormat/>
    <w:rsid w:val="00AF756D"/>
    <w:rPr>
      <w:i/>
      <w:iCs/>
    </w:rPr>
  </w:style>
  <w:style w:type="character" w:styleId="Mencinsinresolver">
    <w:name w:val="Unresolved Mention"/>
    <w:basedOn w:val="Fuentedeprrafopredeter"/>
    <w:uiPriority w:val="99"/>
    <w:semiHidden/>
    <w:unhideWhenUsed/>
    <w:rsid w:val="00F82D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nfispo.es/servlet/revista?codigo=26815" TargetMode="External"/><Relationship Id="rId13" Type="http://schemas.openxmlformats.org/officeDocument/2006/relationships/hyperlink" Target="https://scielo.isciii.es/scielo.php?script=sci_arttext&amp;pid=S1134-928X2020000200011" TargetMode="External"/><Relationship Id="rId18" Type="http://schemas.openxmlformats.org/officeDocument/2006/relationships/hyperlink" Target="https://pesquisa.bvsalud.org/portal/?lang=es&amp;q=au:%22San%20Mart%C3%ADn-Mart%C3%ADnez,%20Alfredo%22" TargetMode="External"/><Relationship Id="rId26" Type="http://schemas.openxmlformats.org/officeDocument/2006/relationships/customXml" Target="../customXml/item3.xml"/><Relationship Id="rId3" Type="http://schemas.openxmlformats.org/officeDocument/2006/relationships/settings" Target="settings.xml"/><Relationship Id="rId21" Type="http://schemas.openxmlformats.org/officeDocument/2006/relationships/hyperlink" Target="https://pesquisa.bvsalud.org/portal/resource/es/biblio-1177638" TargetMode="External"/><Relationship Id="rId7" Type="http://schemas.openxmlformats.org/officeDocument/2006/relationships/hyperlink" Target="https://scielo.isciii.es/pdf/fh/v45n5/1130-6343-fh-45-05-277.pdf" TargetMode="External"/><Relationship Id="rId12" Type="http://schemas.openxmlformats.org/officeDocument/2006/relationships/hyperlink" Target="https://www.revistaevascular.es/index.php/revistaenfermeriavascular/article/view/134" TargetMode="External"/><Relationship Id="rId17" Type="http://schemas.openxmlformats.org/officeDocument/2006/relationships/hyperlink" Target="https://pesquisa.bvsalud.org/portal/?lang=es&amp;q=au:%22Losa-Palacios,%20Sergio%22" TargetMode="External"/><Relationship Id="rId25"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hyperlink" Target="https://pesquisa.bvsalud.org/portal/?lang=es&amp;q=au:%22Nova,%20Ainara%20Achaerandio-de%22" TargetMode="External"/><Relationship Id="rId20" Type="http://schemas.openxmlformats.org/officeDocument/2006/relationships/hyperlink" Target="http://portal.revistas.bvs.br/transf.php?xsl=xsl/titles.xsl&amp;xml=http://catserver.bireme.br/cgi-bin/wxis1660.exe/?IsisScript=../cgi-bin/catrevistas/catrevistas.xis|database_name=TITLES|list_type=title|cat_name=ALL|from=1|count=50&amp;lang=pt&amp;comefrom=home&amp;home=false&amp;task=show_magazines&amp;request_made_adv_search=false&amp;lang=pt&amp;show_adv_search=false&amp;help_file=/help_pt.htm&amp;connector=ET&amp;search_exp=Rev.%20chil.%20ortop.%20traumatol" TargetMode="External"/><Relationship Id="rId1" Type="http://schemas.openxmlformats.org/officeDocument/2006/relationships/numbering" Target="numbering.xml"/><Relationship Id="rId6" Type="http://schemas.openxmlformats.org/officeDocument/2006/relationships/hyperlink" Target="https://cima.aemps.es/cima/dochtml/ft/72200/FT_72200.html" TargetMode="External"/><Relationship Id="rId11" Type="http://schemas.openxmlformats.org/officeDocument/2006/relationships/hyperlink" Target="https://dx.doi.org/10.20986/resed.2017.3617/2017" TargetMode="External"/><Relationship Id="rId24" Type="http://schemas.openxmlformats.org/officeDocument/2006/relationships/customXml" Target="../customXml/item1.xml"/><Relationship Id="rId5" Type="http://schemas.openxmlformats.org/officeDocument/2006/relationships/hyperlink" Target="https://cima.aemps.es/cima/pdfs/es/ft/61451/61451_ft.pdf" TargetMode="External"/><Relationship Id="rId15" Type="http://schemas.openxmlformats.org/officeDocument/2006/relationships/hyperlink" Target="http://www.scielo.org.bo/scielo.php?script=sci_arttext&amp;pid=S1652-67762021000100002&amp;lng=es" TargetMode="External"/><Relationship Id="rId23" Type="http://schemas.openxmlformats.org/officeDocument/2006/relationships/theme" Target="theme/theme1.xml"/><Relationship Id="rId10" Type="http://schemas.openxmlformats.org/officeDocument/2006/relationships/hyperlink" Target="https://enfispo.es/servlet/articulo?codigo=8210261" TargetMode="External"/><Relationship Id="rId19" Type="http://schemas.openxmlformats.org/officeDocument/2006/relationships/hyperlink" Target="https://pesquisa.bvsalud.org/portal/?lang=es&amp;q=au:%22Ger%C3%B3nimo-Pardo,%20Manuel%22" TargetMode="External"/><Relationship Id="rId4" Type="http://schemas.openxmlformats.org/officeDocument/2006/relationships/webSettings" Target="webSettings.xml"/><Relationship Id="rId9" Type="http://schemas.openxmlformats.org/officeDocument/2006/relationships/hyperlink" Target="https://enfispo.es/ejemplar/592120" TargetMode="External"/><Relationship Id="rId14" Type="http://schemas.openxmlformats.org/officeDocument/2006/relationships/hyperlink" Target="https://www.actasdermo.org/es-sevoflurano-topico-previo-limpieza-ulceras-articulo-S0001731018300371" TargetMode="External"/><Relationship Id="rId22"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7B3E346EC4DE34FBD2D7AAE751D3E50" ma:contentTypeVersion="14" ma:contentTypeDescription="Crear nuevo documento." ma:contentTypeScope="" ma:versionID="7d88cdafdcdf426db7ac0077a4165911">
  <xsd:schema xmlns:xsd="http://www.w3.org/2001/XMLSchema" xmlns:xs="http://www.w3.org/2001/XMLSchema" xmlns:p="http://schemas.microsoft.com/office/2006/metadata/properties" xmlns:ns2="c8478d29-0f10-4507-b782-4839fb4f9ff0" xmlns:ns3="9c0aa77f-86ef-4c28-a44a-ef13c71cd888" targetNamespace="http://schemas.microsoft.com/office/2006/metadata/properties" ma:root="true" ma:fieldsID="a960bd7faa34503398e0fcda12b5da92" ns2:_="" ns3:_="">
    <xsd:import namespace="c8478d29-0f10-4507-b782-4839fb4f9ff0"/>
    <xsd:import namespace="9c0aa77f-86ef-4c28-a44a-ef13c71cd88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478d29-0f10-4507-b782-4839fb4f9f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Etiquetas de imagen" ma:readOnly="false" ma:fieldId="{5cf76f15-5ced-4ddc-b409-7134ff3c332f}" ma:taxonomyMulti="true" ma:sspId="8bc17c5b-a094-464e-92de-b8a21c3c19c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0aa77f-86ef-4c28-a44a-ef13c71cd888"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129ad93e-b707-47f8-a404-421c5db4cc98}" ma:internalName="TaxCatchAll" ma:showField="CatchAllData" ma:web="9c0aa77f-86ef-4c28-a44a-ef13c71cd88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c0aa77f-86ef-4c28-a44a-ef13c71cd888" xsi:nil="true"/>
    <lcf76f155ced4ddcb4097134ff3c332f xmlns="c8478d29-0f10-4507-b782-4839fb4f9ff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DBED1A6-5E9E-4143-9BCF-B897427DB978}"/>
</file>

<file path=customXml/itemProps2.xml><?xml version="1.0" encoding="utf-8"?>
<ds:datastoreItem xmlns:ds="http://schemas.openxmlformats.org/officeDocument/2006/customXml" ds:itemID="{69CA9C2C-E8D0-4C70-9CEA-430BB805D7C4}"/>
</file>

<file path=customXml/itemProps3.xml><?xml version="1.0" encoding="utf-8"?>
<ds:datastoreItem xmlns:ds="http://schemas.openxmlformats.org/officeDocument/2006/customXml" ds:itemID="{3A9833B0-EE51-4527-9230-15A47D165BF4}"/>
</file>

<file path=docProps/app.xml><?xml version="1.0" encoding="utf-8"?>
<Properties xmlns="http://schemas.openxmlformats.org/officeDocument/2006/extended-properties" xmlns:vt="http://schemas.openxmlformats.org/officeDocument/2006/docPropsVTypes">
  <Template>Normal.dotm</Template>
  <TotalTime>3</TotalTime>
  <Pages>5</Pages>
  <Words>3195</Words>
  <Characters>17578</Characters>
  <Application>Microsoft Office Word</Application>
  <DocSecurity>4</DocSecurity>
  <Lines>146</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Javier Gallardo Arribas</dc:creator>
  <cp:keywords/>
  <dc:description/>
  <cp:lastModifiedBy>CE</cp:lastModifiedBy>
  <cp:revision>2</cp:revision>
  <dcterms:created xsi:type="dcterms:W3CDTF">2024-06-26T11:41:00Z</dcterms:created>
  <dcterms:modified xsi:type="dcterms:W3CDTF">2024-06-26T11:41:00Z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0x010100F7B3E346EC4DE34FBD2D7AAE751D3E50</vt:lpwstr>
  </property>
</Properties>
</file>